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ook w:val="00A0" w:firstRow="1" w:lastRow="0" w:firstColumn="1" w:lastColumn="0" w:noHBand="0" w:noVBand="0"/>
      </w:tblPr>
      <w:tblGrid>
        <w:gridCol w:w="2126"/>
        <w:gridCol w:w="1401"/>
        <w:gridCol w:w="1980"/>
        <w:gridCol w:w="811"/>
        <w:gridCol w:w="449"/>
        <w:gridCol w:w="1351"/>
        <w:gridCol w:w="449"/>
        <w:gridCol w:w="1213"/>
      </w:tblGrid>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5E0203" w:rsidRDefault="00496485" w:rsidP="00ED1898">
            <w:pPr>
              <w:spacing w:before="120" w:after="120"/>
              <w:jc w:val="center"/>
              <w:rPr>
                <w:rFonts w:ascii="Arial" w:hAnsi="Arial" w:cs="Arial"/>
                <w:bCs/>
                <w:iCs/>
                <w:sz w:val="20"/>
                <w:szCs w:val="20"/>
                <w:lang w:val="en-US" w:eastAsia="en-US"/>
              </w:rPr>
            </w:pPr>
            <w:r>
              <w:rPr>
                <w:rFonts w:ascii="Arial" w:hAnsi="Arial" w:cs="Arial"/>
                <w:bCs/>
                <w:iCs/>
                <w:sz w:val="20"/>
                <w:szCs w:val="20"/>
                <w:lang w:val="en-US" w:eastAsia="en-US"/>
              </w:rPr>
              <w:t>Food and Beverage Service</w:t>
            </w:r>
          </w:p>
        </w:tc>
      </w:tr>
      <w:tr w:rsidR="005E0203" w:rsidRPr="00883F89" w:rsidTr="00893038">
        <w:trPr>
          <w:trHeight w:val="12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15459F" w:rsidRDefault="00496485" w:rsidP="00ED1898">
            <w:pPr>
              <w:spacing w:before="120" w:after="120"/>
              <w:jc w:val="center"/>
              <w:rPr>
                <w:rFonts w:ascii="Arial" w:hAnsi="Arial" w:cs="Arial"/>
                <w:sz w:val="20"/>
                <w:szCs w:val="20"/>
                <w:lang w:val="en-US" w:eastAsia="en-GB"/>
              </w:rPr>
            </w:pPr>
            <w:r>
              <w:rPr>
                <w:rFonts w:ascii="Arial" w:hAnsi="Arial" w:cs="Arial"/>
                <w:sz w:val="20"/>
                <w:szCs w:val="20"/>
                <w:lang w:val="en-US" w:eastAsia="en-GB"/>
              </w:rPr>
              <w:t>THOM 104</w:t>
            </w:r>
          </w:p>
        </w:tc>
      </w:tr>
      <w:tr w:rsidR="00FE0B08"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E0B08" w:rsidRPr="006B140D" w:rsidRDefault="00FE0B08" w:rsidP="00FE0B0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rsidR="00FE0B08" w:rsidRDefault="00FE0B08" w:rsidP="00FE0B08">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960"/>
              <w:gridCol w:w="2101"/>
            </w:tblGrid>
            <w:tr w:rsidR="00FE0B08" w:rsidRPr="006B140D" w:rsidTr="00426A61">
              <w:trPr>
                <w:trHeight w:val="420"/>
              </w:trPr>
              <w:tc>
                <w:tcPr>
                  <w:tcW w:w="0" w:type="auto"/>
                  <w:tcBorders>
                    <w:top w:val="single" w:sz="12" w:space="0" w:color="A90533"/>
                    <w:bottom w:val="single" w:sz="4" w:space="0" w:color="BFBFBF"/>
                    <w:right w:val="single" w:sz="12" w:space="0" w:color="A90533"/>
                  </w:tcBorders>
                  <w:shd w:val="clear" w:color="auto" w:fill="E6E6E6"/>
                  <w:vAlign w:val="center"/>
                </w:tcPr>
                <w:p w:rsidR="00FE0B08" w:rsidRPr="006B140D" w:rsidRDefault="00FE0B08" w:rsidP="00FE0B08">
                  <w:pPr>
                    <w:pStyle w:val="SelfStudyText"/>
                    <w:spacing w:before="0"/>
                    <w:jc w:val="left"/>
                    <w:rPr>
                      <w:lang w:val="en-GB"/>
                    </w:rPr>
                  </w:pPr>
                  <w:r>
                    <w:rPr>
                      <w:lang w:val="en-GB"/>
                    </w:rPr>
                    <w:t xml:space="preserve">Hospitality </w:t>
                  </w:r>
                  <w:r w:rsidRPr="006B140D">
                    <w:rPr>
                      <w:lang w:val="en-GB"/>
                    </w:rPr>
                    <w:t>Diploma</w:t>
                  </w:r>
                  <w:r>
                    <w:rPr>
                      <w:lang w:val="en-GB"/>
                    </w:rPr>
                    <w:t>/Bachelor</w:t>
                  </w:r>
                </w:p>
              </w:tc>
              <w:tc>
                <w:tcPr>
                  <w:tcW w:w="0" w:type="auto"/>
                  <w:tcBorders>
                    <w:left w:val="single" w:sz="12" w:space="0" w:color="A90533"/>
                    <w:bottom w:val="single" w:sz="4" w:space="0" w:color="BFBFBF"/>
                  </w:tcBorders>
                  <w:shd w:val="clear" w:color="auto" w:fill="E6E6E6"/>
                  <w:vAlign w:val="center"/>
                </w:tcPr>
                <w:p w:rsidR="00FE0B08" w:rsidRPr="006B140D" w:rsidRDefault="00FE0B08" w:rsidP="00FE0B08">
                  <w:pPr>
                    <w:pStyle w:val="SelfStudyText"/>
                    <w:spacing w:before="0"/>
                    <w:jc w:val="left"/>
                    <w:rPr>
                      <w:lang w:val="en-GB"/>
                    </w:rPr>
                  </w:pPr>
                  <w:r>
                    <w:rPr>
                      <w:lang w:val="en-GB"/>
                    </w:rPr>
                    <w:t>Requirement</w:t>
                  </w:r>
                </w:p>
              </w:tc>
            </w:tr>
            <w:tr w:rsidR="00FE0B08" w:rsidRPr="006B140D" w:rsidTr="00426A61">
              <w:trPr>
                <w:trHeight w:val="360"/>
              </w:trPr>
              <w:tc>
                <w:tcPr>
                  <w:tcW w:w="0" w:type="auto"/>
                  <w:tcBorders>
                    <w:top w:val="single" w:sz="4" w:space="0" w:color="BFBFBF"/>
                    <w:bottom w:val="single" w:sz="4" w:space="0" w:color="BFBFBF"/>
                    <w:right w:val="single" w:sz="12" w:space="0" w:color="A90533"/>
                  </w:tcBorders>
                  <w:shd w:val="clear" w:color="auto" w:fill="E6E6E6"/>
                  <w:vAlign w:val="center"/>
                </w:tcPr>
                <w:p w:rsidR="00FE0B08" w:rsidRPr="006B140D" w:rsidRDefault="00FE0B08" w:rsidP="00FE0B08">
                  <w:pPr>
                    <w:pStyle w:val="SelfStudyText"/>
                    <w:spacing w:before="0"/>
                    <w:jc w:val="left"/>
                    <w:rPr>
                      <w:lang w:val="en-GB"/>
                    </w:rPr>
                  </w:pPr>
                  <w:r>
                    <w:rPr>
                      <w:lang w:val="en-GB"/>
                    </w:rPr>
                    <w:t xml:space="preserve">Culinary </w:t>
                  </w:r>
                  <w:r w:rsidRPr="006B140D">
                    <w:rPr>
                      <w:lang w:val="en-GB"/>
                    </w:rPr>
                    <w:t>Diploma</w:t>
                  </w:r>
                  <w:r>
                    <w:rPr>
                      <w:lang w:val="en-GB"/>
                    </w:rPr>
                    <w:t>/Higher Diploma</w:t>
                  </w:r>
                </w:p>
              </w:tc>
              <w:tc>
                <w:tcPr>
                  <w:tcW w:w="0" w:type="auto"/>
                  <w:tcBorders>
                    <w:top w:val="single" w:sz="4" w:space="0" w:color="BFBFBF"/>
                    <w:left w:val="single" w:sz="12" w:space="0" w:color="A90533"/>
                    <w:bottom w:val="single" w:sz="4" w:space="0" w:color="BFBFBF"/>
                  </w:tcBorders>
                  <w:shd w:val="clear" w:color="auto" w:fill="E6E6E6"/>
                  <w:vAlign w:val="center"/>
                </w:tcPr>
                <w:p w:rsidR="00FE0B08" w:rsidRPr="006B140D" w:rsidRDefault="00FE0B08" w:rsidP="00FE0B08">
                  <w:pPr>
                    <w:pStyle w:val="SelfStudyText"/>
                    <w:spacing w:before="0"/>
                    <w:jc w:val="left"/>
                    <w:rPr>
                      <w:lang w:val="en-GB"/>
                    </w:rPr>
                  </w:pPr>
                  <w:r>
                    <w:rPr>
                      <w:lang w:val="en-GB"/>
                    </w:rPr>
                    <w:t>Requirement</w:t>
                  </w:r>
                </w:p>
              </w:tc>
            </w:tr>
            <w:tr w:rsidR="00FE0B08" w:rsidRPr="006B140D" w:rsidTr="00426A61">
              <w:trPr>
                <w:trHeight w:val="209"/>
              </w:trPr>
              <w:tc>
                <w:tcPr>
                  <w:tcW w:w="0" w:type="auto"/>
                  <w:tcBorders>
                    <w:top w:val="single" w:sz="4" w:space="0" w:color="BFBFBF"/>
                    <w:bottom w:val="single" w:sz="12" w:space="0" w:color="A90533"/>
                    <w:right w:val="single" w:sz="12" w:space="0" w:color="A90533"/>
                  </w:tcBorders>
                  <w:shd w:val="clear" w:color="auto" w:fill="E6E6E6"/>
                  <w:vAlign w:val="center"/>
                </w:tcPr>
                <w:p w:rsidR="00FE0B08" w:rsidRPr="006B140D" w:rsidRDefault="00FE0B08" w:rsidP="00FE0B08">
                  <w:pPr>
                    <w:pStyle w:val="SelfStudyText"/>
                    <w:spacing w:before="0"/>
                    <w:jc w:val="left"/>
                    <w:rPr>
                      <w:lang w:val="en-GB"/>
                    </w:rPr>
                  </w:pPr>
                  <w:r w:rsidRPr="00513094">
                    <w:rPr>
                      <w:lang w:val="en-GB"/>
                    </w:rPr>
                    <w:t xml:space="preserve">All Programs </w:t>
                  </w:r>
                  <w:r w:rsidRPr="00513094">
                    <w:rPr>
                      <w:lang w:val="en-GB"/>
                    </w:rPr>
                    <w:tab/>
                  </w:r>
                </w:p>
              </w:tc>
              <w:tc>
                <w:tcPr>
                  <w:tcW w:w="0" w:type="auto"/>
                  <w:tcBorders>
                    <w:top w:val="single" w:sz="4" w:space="0" w:color="BFBFBF"/>
                    <w:left w:val="single" w:sz="12" w:space="0" w:color="A90533"/>
                  </w:tcBorders>
                  <w:shd w:val="clear" w:color="auto" w:fill="E6E6E6"/>
                  <w:vAlign w:val="center"/>
                </w:tcPr>
                <w:p w:rsidR="00FE0B08" w:rsidRPr="006B140D" w:rsidRDefault="00FE0B08" w:rsidP="00FE0B08">
                  <w:pPr>
                    <w:pStyle w:val="SelfStudyText"/>
                    <w:spacing w:before="0"/>
                    <w:jc w:val="left"/>
                    <w:rPr>
                      <w:lang w:val="en-GB"/>
                    </w:rPr>
                  </w:pPr>
                  <w:r w:rsidRPr="00513094">
                    <w:rPr>
                      <w:lang w:val="en-GB"/>
                    </w:rPr>
                    <w:t>General Elective</w:t>
                  </w:r>
                </w:p>
              </w:tc>
            </w:tr>
          </w:tbl>
          <w:p w:rsidR="00FE0B08" w:rsidRDefault="00FE0B08" w:rsidP="00FE0B08">
            <w:pPr>
              <w:spacing w:before="120" w:after="120"/>
              <w:rPr>
                <w:rFonts w:ascii="Arial" w:hAnsi="Arial" w:cs="Arial"/>
                <w:sz w:val="20"/>
                <w:szCs w:val="20"/>
                <w:lang w:val="en-US" w:eastAsia="en-GB"/>
              </w:rPr>
            </w:pPr>
          </w:p>
          <w:p w:rsidR="00FE0B08" w:rsidRDefault="00FE0B08" w:rsidP="00FE0B08">
            <w:pPr>
              <w:spacing w:before="120" w:after="120"/>
              <w:rPr>
                <w:rFonts w:ascii="Arial" w:hAnsi="Arial" w:cs="Arial"/>
                <w:sz w:val="20"/>
                <w:szCs w:val="20"/>
                <w:lang w:val="en-US" w:eastAsia="en-GB"/>
              </w:rPr>
            </w:pPr>
          </w:p>
          <w:p w:rsidR="00FE0B08" w:rsidRDefault="00FE0B08" w:rsidP="00FE0B08">
            <w:pPr>
              <w:spacing w:before="120" w:after="120"/>
              <w:rPr>
                <w:rFonts w:ascii="Arial" w:hAnsi="Arial" w:cs="Arial"/>
                <w:sz w:val="20"/>
                <w:szCs w:val="20"/>
                <w:lang w:val="en-US" w:eastAsia="en-GB"/>
              </w:rPr>
            </w:pPr>
          </w:p>
          <w:p w:rsidR="00FE0B08" w:rsidRPr="00560F13" w:rsidRDefault="00FE0B08" w:rsidP="00FE0B08">
            <w:pPr>
              <w:spacing w:before="120" w:after="120"/>
              <w:rPr>
                <w:rFonts w:ascii="Arial" w:hAnsi="Arial" w:cs="Arial"/>
                <w:sz w:val="20"/>
                <w:szCs w:val="20"/>
                <w:lang w:val="en-US" w:eastAsia="en-GB"/>
              </w:rPr>
            </w:pPr>
          </w:p>
        </w:tc>
      </w:tr>
      <w:tr w:rsidR="00FE0B08"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E0B08" w:rsidRPr="006B140D" w:rsidRDefault="00FE0B08" w:rsidP="00FE0B0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rsidR="00FE0B08" w:rsidRPr="003702D5" w:rsidRDefault="00FE0B08" w:rsidP="00FE0B08">
            <w:pPr>
              <w:pStyle w:val="SelfStudyText"/>
              <w:rPr>
                <w:szCs w:val="20"/>
                <w:lang w:val="en-US"/>
              </w:rPr>
            </w:pPr>
            <w:r>
              <w:rPr>
                <w:szCs w:val="20"/>
                <w:lang w:val="en-US"/>
              </w:rPr>
              <w:t>Bachelor (1</w:t>
            </w:r>
            <w:r w:rsidRPr="0079686F">
              <w:rPr>
                <w:szCs w:val="20"/>
                <w:vertAlign w:val="superscript"/>
                <w:lang w:val="en-US"/>
              </w:rPr>
              <w:t>st</w:t>
            </w:r>
            <w:r>
              <w:rPr>
                <w:szCs w:val="20"/>
                <w:lang w:val="en-US"/>
              </w:rPr>
              <w:t xml:space="preserve"> Cycle)</w:t>
            </w:r>
          </w:p>
        </w:tc>
      </w:tr>
      <w:tr w:rsidR="00FE0B08"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E0B08" w:rsidRPr="006B140D" w:rsidRDefault="00FE0B08" w:rsidP="00FE0B0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rsidR="00FE0B08" w:rsidRPr="00274C1F" w:rsidRDefault="00FE0B08" w:rsidP="00FE0B08">
            <w:pPr>
              <w:spacing w:before="120" w:after="120"/>
              <w:rPr>
                <w:rFonts w:ascii="Arial" w:hAnsi="Arial" w:cs="Arial"/>
                <w:sz w:val="20"/>
                <w:szCs w:val="20"/>
                <w:lang w:val="en-US" w:eastAsia="en-GB"/>
              </w:rPr>
            </w:pPr>
            <w:r>
              <w:rPr>
                <w:rFonts w:ascii="Arial" w:hAnsi="Arial" w:cs="Arial"/>
                <w:sz w:val="20"/>
                <w:szCs w:val="20"/>
                <w:lang w:val="en-US" w:eastAsia="en-GB"/>
              </w:rPr>
              <w:t>Year 1, A’ Semester</w:t>
            </w:r>
          </w:p>
        </w:tc>
      </w:tr>
      <w:tr w:rsidR="00FE0B08" w:rsidRPr="00883F89" w:rsidTr="00925BFE">
        <w:trPr>
          <w:trHeight w:val="50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E0B08" w:rsidRPr="006B140D" w:rsidRDefault="00FE0B08" w:rsidP="00FE0B0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rsidR="00FE0B08" w:rsidRPr="0079686F" w:rsidRDefault="00FE0B08" w:rsidP="00FE0B08">
            <w:pPr>
              <w:spacing w:before="120" w:after="120"/>
              <w:rPr>
                <w:rFonts w:ascii="Arial" w:hAnsi="Arial" w:cs="Arial"/>
                <w:sz w:val="20"/>
                <w:szCs w:val="20"/>
                <w:lang w:val="en-US" w:eastAsia="en-GB"/>
              </w:rPr>
            </w:pPr>
            <w:proofErr w:type="spellStart"/>
            <w:r w:rsidRPr="0079686F">
              <w:rPr>
                <w:rFonts w:ascii="Arial" w:hAnsi="Arial" w:cs="Arial"/>
                <w:sz w:val="20"/>
                <w:szCs w:val="20"/>
                <w:lang w:val="en-US" w:eastAsia="en-GB"/>
              </w:rPr>
              <w:t>Dr</w:t>
            </w:r>
            <w:proofErr w:type="spellEnd"/>
            <w:r w:rsidRPr="0079686F">
              <w:rPr>
                <w:rFonts w:ascii="Arial" w:hAnsi="Arial" w:cs="Arial"/>
                <w:sz w:val="20"/>
                <w:szCs w:val="20"/>
                <w:lang w:val="en-US" w:eastAsia="en-GB"/>
              </w:rPr>
              <w:t xml:space="preserve"> Sotiris Kefalas</w:t>
            </w:r>
          </w:p>
        </w:tc>
      </w:tr>
      <w:tr w:rsidR="005E0203" w:rsidRPr="00883F89" w:rsidTr="00687667">
        <w:trPr>
          <w:trHeight w:val="62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687667" w:rsidRDefault="00FE0B08" w:rsidP="00893038">
            <w:pPr>
              <w:spacing w:before="120" w:after="120"/>
              <w:rPr>
                <w:rFonts w:ascii="Arial" w:hAnsi="Arial" w:cs="Arial"/>
                <w:sz w:val="20"/>
                <w:szCs w:val="20"/>
                <w:lang w:eastAsia="en-GB"/>
              </w:rPr>
            </w:pPr>
            <w:r>
              <w:rPr>
                <w:rFonts w:ascii="Arial" w:hAnsi="Arial" w:cs="Arial"/>
                <w:sz w:val="20"/>
                <w:szCs w:val="20"/>
                <w:lang w:val="en-US"/>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60" w:type="dxa"/>
            <w:gridSpan w:val="2"/>
            <w:tcBorders>
              <w:top w:val="single" w:sz="4" w:space="0" w:color="auto"/>
              <w:left w:val="single" w:sz="4" w:space="0" w:color="auto"/>
              <w:bottom w:val="single" w:sz="4" w:space="0" w:color="auto"/>
              <w:right w:val="single" w:sz="4" w:space="0" w:color="auto"/>
            </w:tcBorders>
          </w:tcPr>
          <w:p w:rsidR="005E0203" w:rsidRPr="00740CD4" w:rsidRDefault="00740CD4" w:rsidP="00893038">
            <w:pPr>
              <w:spacing w:before="120" w:after="120"/>
              <w:rPr>
                <w:rFonts w:ascii="Century Gothic" w:hAnsi="Century Gothic" w:cs="Arial"/>
                <w:sz w:val="20"/>
                <w:szCs w:val="20"/>
                <w:lang w:val="en-US" w:eastAsia="en-GB"/>
              </w:rPr>
            </w:pPr>
            <w:r w:rsidRPr="00740CD4">
              <w:rPr>
                <w:rFonts w:ascii="Century Gothic" w:hAnsi="Century Gothic" w:cs="Arial"/>
                <w:sz w:val="20"/>
                <w:szCs w:val="20"/>
                <w:lang w:val="en-US" w:eastAsia="en-GB"/>
              </w:rPr>
              <w:t>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13" w:type="dxa"/>
            <w:tcBorders>
              <w:top w:val="single" w:sz="4" w:space="0" w:color="auto"/>
              <w:left w:val="single" w:sz="4" w:space="0" w:color="auto"/>
              <w:bottom w:val="single" w:sz="4" w:space="0" w:color="auto"/>
              <w:right w:val="single" w:sz="4" w:space="0" w:color="auto"/>
            </w:tcBorders>
          </w:tcPr>
          <w:p w:rsidR="005E0203" w:rsidRPr="00740CD4" w:rsidRDefault="005E0203" w:rsidP="00893038">
            <w:pPr>
              <w:spacing w:before="120" w:after="120"/>
              <w:rPr>
                <w:rFonts w:ascii="Century Gothic" w:hAnsi="Century Gothic" w:cs="Arial"/>
                <w:sz w:val="20"/>
                <w:szCs w:val="20"/>
                <w:lang w:val="en-US" w:eastAsia="en-GB"/>
              </w:rPr>
            </w:pPr>
          </w:p>
        </w:tc>
      </w:tr>
      <w:tr w:rsidR="005E0203" w:rsidRPr="008E5651" w:rsidTr="00925BFE">
        <w:trPr>
          <w:trHeight w:val="239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rsidR="00D31C71" w:rsidRDefault="00D31C71" w:rsidP="001F5E37">
            <w:pPr>
              <w:spacing w:before="120" w:after="120"/>
              <w:jc w:val="both"/>
              <w:rPr>
                <w:rFonts w:ascii="Arial" w:hAnsi="Arial" w:cs="Arial"/>
                <w:sz w:val="20"/>
                <w:szCs w:val="20"/>
                <w:lang w:val="en-US"/>
              </w:rPr>
            </w:pPr>
          </w:p>
          <w:p w:rsidR="005E0203" w:rsidRDefault="005500B0" w:rsidP="001F5E37">
            <w:pPr>
              <w:spacing w:before="120" w:after="120"/>
              <w:jc w:val="both"/>
              <w:rPr>
                <w:rFonts w:ascii="Arial" w:hAnsi="Arial" w:cs="Arial"/>
                <w:sz w:val="20"/>
                <w:szCs w:val="20"/>
                <w:lang w:val="en-US"/>
              </w:rPr>
            </w:pPr>
            <w:r w:rsidRPr="00C02EC9">
              <w:rPr>
                <w:rFonts w:ascii="Arial" w:hAnsi="Arial" w:cs="Arial"/>
                <w:sz w:val="20"/>
                <w:szCs w:val="20"/>
                <w:lang w:val="en-US"/>
              </w:rPr>
              <w:t xml:space="preserve">This course provides students with knowledge and practical skills for effective food and beverage service. It describes the importance of the menu to food service operations. It also lists and describes </w:t>
            </w:r>
            <w:r>
              <w:rPr>
                <w:rFonts w:ascii="Arial" w:hAnsi="Arial" w:cs="Arial"/>
                <w:sz w:val="20"/>
                <w:szCs w:val="20"/>
                <w:lang w:val="en-US"/>
              </w:rPr>
              <w:t>the tools and equipment used in food in food and beverage, human skills needed, and bar and rooms service procedures.</w:t>
            </w: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r>
              <w:rPr>
                <w:rFonts w:ascii="Arial" w:hAnsi="Arial" w:cs="Arial"/>
                <w:sz w:val="20"/>
                <w:szCs w:val="20"/>
                <w:lang w:val="en-US"/>
              </w:rPr>
              <w:t>Students are expected to:</w:t>
            </w:r>
          </w:p>
          <w:p w:rsidR="00D31C71" w:rsidRDefault="00D31C71" w:rsidP="001F5E37">
            <w:pPr>
              <w:spacing w:before="120" w:after="120"/>
              <w:jc w:val="both"/>
              <w:rPr>
                <w:rFonts w:ascii="Arial" w:hAnsi="Arial" w:cs="Arial"/>
                <w:sz w:val="20"/>
                <w:szCs w:val="20"/>
                <w:lang w:val="en-US"/>
              </w:rPr>
            </w:pPr>
          </w:p>
          <w:p w:rsidR="00ED1898" w:rsidRP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Become familiar with the role of food and beverage service in the lodging industry</w:t>
            </w:r>
          </w:p>
          <w:p w:rsidR="00ED1898" w:rsidRP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Get to Know the food and beverage division</w:t>
            </w:r>
          </w:p>
          <w:p w:rsidR="00ED1898" w:rsidRP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 xml:space="preserve">Demonstrate knowledge of menus </w:t>
            </w:r>
          </w:p>
          <w:p w:rsid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Demonstrate knowledge of food production and presentation</w:t>
            </w:r>
          </w:p>
          <w:p w:rsidR="00ED1898" w:rsidRPr="00ED1898" w:rsidRDefault="00ED1898" w:rsidP="00ED1898">
            <w:pPr>
              <w:numPr>
                <w:ilvl w:val="0"/>
                <w:numId w:val="14"/>
              </w:numPr>
              <w:spacing w:before="120" w:after="120"/>
              <w:jc w:val="both"/>
              <w:rPr>
                <w:rFonts w:ascii="Arial" w:hAnsi="Arial" w:cs="Arial"/>
                <w:sz w:val="20"/>
                <w:szCs w:val="20"/>
                <w:lang w:val="en-US"/>
              </w:rPr>
            </w:pPr>
            <w:r>
              <w:rPr>
                <w:rFonts w:ascii="Arial" w:hAnsi="Arial" w:cs="Arial"/>
                <w:sz w:val="20"/>
                <w:szCs w:val="20"/>
                <w:lang w:val="en-US"/>
              </w:rPr>
              <w:t xml:space="preserve">Become familiar with the different service methods and techniques </w:t>
            </w:r>
          </w:p>
          <w:p w:rsidR="00ED1898" w:rsidRP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 xml:space="preserve">Use </w:t>
            </w:r>
            <w:r w:rsidR="001E4934">
              <w:rPr>
                <w:rFonts w:ascii="Arial" w:hAnsi="Arial" w:cs="Arial"/>
                <w:sz w:val="20"/>
                <w:szCs w:val="20"/>
                <w:lang w:val="en-US"/>
              </w:rPr>
              <w:t>g</w:t>
            </w:r>
            <w:r w:rsidRPr="00ED1898">
              <w:rPr>
                <w:rFonts w:ascii="Arial" w:hAnsi="Arial" w:cs="Arial"/>
                <w:sz w:val="20"/>
                <w:szCs w:val="20"/>
                <w:lang w:val="en-US"/>
              </w:rPr>
              <w:t>uidelines for food health and safety</w:t>
            </w:r>
          </w:p>
          <w:p w:rsidR="00ED1898" w:rsidRDefault="00ED1898" w:rsidP="00ED1898">
            <w:pPr>
              <w:numPr>
                <w:ilvl w:val="0"/>
                <w:numId w:val="14"/>
              </w:numPr>
              <w:spacing w:before="120" w:after="120"/>
              <w:jc w:val="both"/>
              <w:rPr>
                <w:rFonts w:ascii="Arial" w:hAnsi="Arial" w:cs="Arial"/>
                <w:sz w:val="20"/>
                <w:szCs w:val="20"/>
                <w:lang w:val="en-US"/>
              </w:rPr>
            </w:pPr>
            <w:r w:rsidRPr="00ED1898">
              <w:rPr>
                <w:rFonts w:ascii="Arial" w:hAnsi="Arial" w:cs="Arial"/>
                <w:sz w:val="20"/>
                <w:szCs w:val="20"/>
                <w:lang w:val="en-US"/>
              </w:rPr>
              <w:t>Discuss the kitchen steward and room service attendant</w:t>
            </w: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Default="00ED1898" w:rsidP="001F5E37">
            <w:pPr>
              <w:spacing w:before="120" w:after="120"/>
              <w:jc w:val="both"/>
              <w:rPr>
                <w:rFonts w:ascii="Arial" w:hAnsi="Arial" w:cs="Arial"/>
                <w:sz w:val="20"/>
                <w:szCs w:val="20"/>
                <w:lang w:val="en-US"/>
              </w:rPr>
            </w:pPr>
          </w:p>
          <w:p w:rsidR="00ED1898" w:rsidRPr="00E43D14" w:rsidRDefault="00ED1898" w:rsidP="001F5E37">
            <w:pPr>
              <w:spacing w:before="120" w:after="120"/>
              <w:jc w:val="both"/>
              <w:rPr>
                <w:rFonts w:ascii="Arial" w:hAnsi="Arial"/>
                <w:sz w:val="20"/>
                <w:lang w:val="en-GB"/>
              </w:rPr>
            </w:pPr>
          </w:p>
        </w:tc>
      </w:tr>
      <w:tr w:rsidR="005E0203" w:rsidRPr="008E5651" w:rsidTr="00925BFE">
        <w:trPr>
          <w:trHeight w:val="449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rsidR="005500B0" w:rsidRDefault="005500B0" w:rsidP="005500B0">
            <w:pPr>
              <w:pStyle w:val="SelfStudyBullets"/>
              <w:numPr>
                <w:ilvl w:val="0"/>
                <w:numId w:val="0"/>
              </w:numPr>
              <w:spacing w:before="240"/>
              <w:rPr>
                <w:lang w:eastAsia="en-US"/>
              </w:rPr>
            </w:pPr>
            <w:r w:rsidRPr="00DF16E5">
              <w:rPr>
                <w:lang w:eastAsia="en-US"/>
              </w:rPr>
              <w:t>Upon completion of this course students will be able to</w:t>
            </w:r>
            <w:r>
              <w:rPr>
                <w:lang w:eastAsia="en-US"/>
              </w:rPr>
              <w:t>:</w:t>
            </w:r>
          </w:p>
          <w:p w:rsidR="005500B0" w:rsidRDefault="005500B0" w:rsidP="005500B0">
            <w:pPr>
              <w:pStyle w:val="SelfStudyBullets"/>
              <w:numPr>
                <w:ilvl w:val="0"/>
                <w:numId w:val="12"/>
              </w:numPr>
              <w:spacing w:before="240"/>
              <w:rPr>
                <w:lang w:eastAsia="en-US"/>
              </w:rPr>
            </w:pPr>
            <w:r>
              <w:rPr>
                <w:lang w:eastAsia="en-US"/>
              </w:rPr>
              <w:t>Identify the key role of the menu in food service operations.</w:t>
            </w:r>
          </w:p>
          <w:p w:rsidR="005500B0" w:rsidRDefault="00FE0B08" w:rsidP="005500B0">
            <w:pPr>
              <w:pStyle w:val="SelfStudyBullets"/>
              <w:numPr>
                <w:ilvl w:val="0"/>
                <w:numId w:val="12"/>
              </w:numPr>
              <w:spacing w:before="240"/>
              <w:rPr>
                <w:lang w:eastAsia="en-US"/>
              </w:rPr>
            </w:pPr>
            <w:r>
              <w:rPr>
                <w:lang w:eastAsia="en-US"/>
              </w:rPr>
              <w:t>Practice</w:t>
            </w:r>
            <w:r w:rsidR="005500B0">
              <w:rPr>
                <w:lang w:eastAsia="en-US"/>
              </w:rPr>
              <w:t xml:space="preserve"> diverse styles of service and define the typical staff positions.</w:t>
            </w:r>
          </w:p>
          <w:p w:rsidR="005500B0" w:rsidRDefault="005500B0" w:rsidP="005500B0">
            <w:pPr>
              <w:pStyle w:val="SelfStudyBullets"/>
              <w:numPr>
                <w:ilvl w:val="0"/>
                <w:numId w:val="12"/>
              </w:numPr>
              <w:spacing w:before="240"/>
              <w:rPr>
                <w:lang w:eastAsia="en-US"/>
              </w:rPr>
            </w:pPr>
            <w:r>
              <w:rPr>
                <w:lang w:eastAsia="en-US"/>
              </w:rPr>
              <w:t>Investigate the methodology of cookery and service.</w:t>
            </w:r>
          </w:p>
          <w:p w:rsidR="005500B0" w:rsidRPr="005A7646" w:rsidRDefault="005500B0" w:rsidP="005500B0">
            <w:pPr>
              <w:pStyle w:val="SelfStudyBullets"/>
              <w:numPr>
                <w:ilvl w:val="0"/>
                <w:numId w:val="12"/>
              </w:numPr>
              <w:spacing w:before="240"/>
              <w:rPr>
                <w:lang w:eastAsia="en-US"/>
              </w:rPr>
            </w:pPr>
            <w:r>
              <w:rPr>
                <w:lang w:eastAsia="en-US"/>
              </w:rPr>
              <w:t>Analyze the equipment and utensils used in food and beverage service operations.</w:t>
            </w:r>
          </w:p>
          <w:p w:rsidR="005500B0" w:rsidRDefault="00FE0B08" w:rsidP="005500B0">
            <w:pPr>
              <w:pStyle w:val="SelfStudyBullets"/>
              <w:numPr>
                <w:ilvl w:val="0"/>
                <w:numId w:val="12"/>
              </w:numPr>
              <w:spacing w:before="240"/>
              <w:rPr>
                <w:lang w:eastAsia="en-US"/>
              </w:rPr>
            </w:pPr>
            <w:r>
              <w:rPr>
                <w:lang w:eastAsia="en-US"/>
              </w:rPr>
              <w:t>Implement</w:t>
            </w:r>
            <w:r w:rsidR="005500B0">
              <w:rPr>
                <w:lang w:eastAsia="en-US"/>
              </w:rPr>
              <w:t xml:space="preserve"> bar and room service procedures.</w:t>
            </w:r>
          </w:p>
          <w:p w:rsidR="005500B0" w:rsidRDefault="005500B0" w:rsidP="005500B0">
            <w:pPr>
              <w:pStyle w:val="SelfStudyBullets"/>
              <w:numPr>
                <w:ilvl w:val="0"/>
                <w:numId w:val="12"/>
              </w:numPr>
              <w:spacing w:before="240"/>
              <w:rPr>
                <w:lang w:eastAsia="en-US"/>
              </w:rPr>
            </w:pPr>
            <w:r>
              <w:rPr>
                <w:lang w:eastAsia="en-US"/>
              </w:rPr>
              <w:t xml:space="preserve">Determine and suggest selling techniques. </w:t>
            </w:r>
          </w:p>
          <w:p w:rsidR="00817000" w:rsidRPr="001F2B3A" w:rsidRDefault="00817000" w:rsidP="005500B0">
            <w:pPr>
              <w:pStyle w:val="SelfStudyBullets"/>
              <w:numPr>
                <w:ilvl w:val="0"/>
                <w:numId w:val="0"/>
              </w:numPr>
              <w:spacing w:before="240"/>
              <w:rPr>
                <w:lang w:eastAsia="en-US"/>
              </w:rPr>
            </w:pPr>
          </w:p>
        </w:tc>
      </w:tr>
      <w:tr w:rsidR="005E0203" w:rsidRPr="00883F89" w:rsidTr="00925BFE">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5E0203" w:rsidRPr="00BB2781" w:rsidRDefault="00D31C71" w:rsidP="00454CC0">
            <w:pPr>
              <w:spacing w:before="120" w:after="120"/>
              <w:rPr>
                <w:rFonts w:ascii="Arial" w:hAnsi="Arial" w:cs="Arial"/>
                <w:sz w:val="20"/>
                <w:szCs w:val="20"/>
                <w:lang w:val="en-US" w:eastAsia="en-GB"/>
              </w:rPr>
            </w:pPr>
            <w:r>
              <w:rPr>
                <w:rFonts w:ascii="Arial" w:hAnsi="Arial" w:cs="Arial"/>
                <w:sz w:val="20"/>
                <w:szCs w:val="20"/>
                <w:lang w:val="en-US" w:eastAsia="en-GB"/>
              </w:rPr>
              <w:t>THOM -100</w:t>
            </w:r>
            <w:r w:rsidR="005500B0">
              <w:rPr>
                <w:rFonts w:ascii="Arial" w:hAnsi="Arial" w:cs="Arial"/>
                <w:sz w:val="20"/>
                <w:szCs w:val="20"/>
                <w:lang w:val="en-US" w:eastAsia="en-GB"/>
              </w:rPr>
              <w:t xml:space="preserve"> Introduction to</w:t>
            </w:r>
            <w:r w:rsidR="00F67B9B">
              <w:rPr>
                <w:rFonts w:ascii="Arial" w:hAnsi="Arial" w:cs="Arial"/>
                <w:sz w:val="20"/>
                <w:szCs w:val="20"/>
                <w:lang w:val="en-US" w:eastAsia="en-GB"/>
              </w:rPr>
              <w:t xml:space="preserve"> </w:t>
            </w:r>
            <w:r w:rsidR="005500B0">
              <w:rPr>
                <w:rFonts w:ascii="Arial" w:hAnsi="Arial" w:cs="Arial"/>
                <w:sz w:val="20"/>
                <w:szCs w:val="20"/>
                <w:lang w:val="en-US" w:eastAsia="en-GB"/>
              </w:rPr>
              <w:t>Hospitality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662" w:type="dxa"/>
            <w:gridSpan w:val="2"/>
            <w:tcBorders>
              <w:top w:val="single" w:sz="4" w:space="0" w:color="auto"/>
              <w:left w:val="single" w:sz="4" w:space="0" w:color="auto"/>
              <w:bottom w:val="single" w:sz="4" w:space="0" w:color="auto"/>
              <w:right w:val="single" w:sz="4" w:space="0" w:color="auto"/>
            </w:tcBorders>
          </w:tcPr>
          <w:p w:rsidR="005E0203" w:rsidRPr="00FD1FA6" w:rsidRDefault="005E0203" w:rsidP="00893038">
            <w:pPr>
              <w:spacing w:before="120" w:after="120"/>
              <w:rPr>
                <w:rFonts w:ascii="Arial" w:hAnsi="Arial" w:cs="Arial"/>
                <w:sz w:val="20"/>
                <w:szCs w:val="20"/>
                <w:lang w:val="en-US" w:eastAsia="en-GB"/>
              </w:rPr>
            </w:pPr>
          </w:p>
        </w:tc>
      </w:tr>
      <w:tr w:rsidR="005E0203" w:rsidRPr="00883F89" w:rsidTr="00893038">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rsidR="00ED1898" w:rsidRPr="00ED1898" w:rsidRDefault="00ED1898" w:rsidP="00ED1898">
            <w:pPr>
              <w:ind w:left="720"/>
              <w:rPr>
                <w:rFonts w:ascii="Arial" w:hAnsi="Arial" w:cs="Arial"/>
                <w:sz w:val="20"/>
                <w:szCs w:val="20"/>
                <w:lang w:val="en"/>
              </w:rPr>
            </w:pPr>
          </w:p>
          <w:p w:rsidR="00707D39" w:rsidRPr="00ED1898" w:rsidRDefault="00821557" w:rsidP="00ED1898">
            <w:pPr>
              <w:numPr>
                <w:ilvl w:val="0"/>
                <w:numId w:val="13"/>
              </w:numPr>
              <w:rPr>
                <w:rFonts w:ascii="Arial" w:hAnsi="Arial" w:cs="Arial"/>
                <w:sz w:val="20"/>
                <w:szCs w:val="20"/>
                <w:lang w:val="en"/>
              </w:rPr>
            </w:pPr>
            <w:r w:rsidRPr="00ED1898">
              <w:rPr>
                <w:rFonts w:ascii="Arial" w:hAnsi="Arial" w:cs="Arial"/>
                <w:bCs/>
                <w:sz w:val="20"/>
                <w:szCs w:val="20"/>
                <w:lang w:val="en"/>
              </w:rPr>
              <w:t>Introduction to the Food a</w:t>
            </w:r>
            <w:r w:rsidR="00707D39" w:rsidRPr="00ED1898">
              <w:rPr>
                <w:rFonts w:ascii="Arial" w:hAnsi="Arial" w:cs="Arial"/>
                <w:bCs/>
                <w:sz w:val="20"/>
                <w:szCs w:val="20"/>
                <w:lang w:val="en"/>
              </w:rPr>
              <w:t>nd Beverage Industry</w:t>
            </w:r>
          </w:p>
          <w:p w:rsidR="00707D39" w:rsidRPr="00ED1898" w:rsidRDefault="00707D39" w:rsidP="00ED1898">
            <w:pPr>
              <w:numPr>
                <w:ilvl w:val="0"/>
                <w:numId w:val="13"/>
              </w:numPr>
              <w:rPr>
                <w:rFonts w:ascii="Arial" w:hAnsi="Arial" w:cs="Arial"/>
                <w:sz w:val="20"/>
                <w:szCs w:val="20"/>
                <w:lang w:val="en"/>
              </w:rPr>
            </w:pPr>
            <w:r w:rsidRPr="00ED1898">
              <w:rPr>
                <w:rFonts w:ascii="Arial" w:hAnsi="Arial" w:cs="Arial"/>
                <w:bCs/>
                <w:sz w:val="20"/>
                <w:szCs w:val="20"/>
                <w:lang w:val="en"/>
              </w:rPr>
              <w:t>Food and Beverage Service Personnel</w:t>
            </w:r>
            <w:r w:rsidRPr="00ED1898">
              <w:rPr>
                <w:rFonts w:ascii="Arial" w:hAnsi="Arial" w:cs="Arial"/>
                <w:sz w:val="20"/>
                <w:szCs w:val="20"/>
                <w:lang w:val="en"/>
              </w:rPr>
              <w:t xml:space="preserve"> </w:t>
            </w:r>
          </w:p>
          <w:p w:rsidR="00707D39" w:rsidRPr="00ED1898" w:rsidRDefault="00707D39" w:rsidP="00ED1898">
            <w:pPr>
              <w:numPr>
                <w:ilvl w:val="0"/>
                <w:numId w:val="13"/>
              </w:numPr>
              <w:rPr>
                <w:rFonts w:ascii="Arial" w:hAnsi="Arial" w:cs="Arial"/>
                <w:bCs/>
                <w:sz w:val="20"/>
                <w:szCs w:val="20"/>
                <w:lang w:val="en"/>
              </w:rPr>
            </w:pPr>
            <w:r w:rsidRPr="00ED1898">
              <w:rPr>
                <w:rFonts w:ascii="Arial" w:hAnsi="Arial" w:cs="Arial"/>
                <w:bCs/>
                <w:sz w:val="20"/>
                <w:szCs w:val="20"/>
                <w:lang w:val="en"/>
              </w:rPr>
              <w:t>Food and Beverage Service Equipment</w:t>
            </w:r>
          </w:p>
          <w:p w:rsidR="00707D39" w:rsidRPr="00ED1898" w:rsidRDefault="00707D39" w:rsidP="00ED1898">
            <w:pPr>
              <w:numPr>
                <w:ilvl w:val="0"/>
                <w:numId w:val="13"/>
              </w:numPr>
              <w:rPr>
                <w:rFonts w:ascii="Arial" w:hAnsi="Arial" w:cs="Arial"/>
                <w:sz w:val="20"/>
                <w:szCs w:val="20"/>
                <w:lang w:val="en"/>
              </w:rPr>
            </w:pPr>
            <w:r w:rsidRPr="00ED1898">
              <w:rPr>
                <w:rFonts w:ascii="Arial" w:hAnsi="Arial" w:cs="Arial"/>
                <w:bCs/>
                <w:sz w:val="20"/>
                <w:szCs w:val="20"/>
                <w:lang w:val="en"/>
              </w:rPr>
              <w:t>Menu Knowledge</w:t>
            </w:r>
            <w:r w:rsidRPr="00ED1898">
              <w:rPr>
                <w:rFonts w:ascii="Arial" w:hAnsi="Arial" w:cs="Arial"/>
                <w:sz w:val="20"/>
                <w:szCs w:val="20"/>
                <w:lang w:val="en"/>
              </w:rPr>
              <w:t xml:space="preserve"> </w:t>
            </w:r>
          </w:p>
          <w:p w:rsidR="00707D39" w:rsidRPr="00ED1898" w:rsidRDefault="00707D39" w:rsidP="00ED1898">
            <w:pPr>
              <w:numPr>
                <w:ilvl w:val="0"/>
                <w:numId w:val="13"/>
              </w:numPr>
              <w:rPr>
                <w:rFonts w:ascii="Arial" w:hAnsi="Arial" w:cs="Arial"/>
                <w:sz w:val="20"/>
                <w:szCs w:val="20"/>
                <w:lang w:val="en"/>
              </w:rPr>
            </w:pPr>
            <w:r w:rsidRPr="00ED1898">
              <w:rPr>
                <w:rFonts w:ascii="Arial" w:hAnsi="Arial" w:cs="Arial"/>
                <w:bCs/>
                <w:sz w:val="20"/>
                <w:szCs w:val="20"/>
                <w:lang w:val="en"/>
              </w:rPr>
              <w:t>Control Methods</w:t>
            </w:r>
            <w:r w:rsidRPr="00ED1898">
              <w:rPr>
                <w:rFonts w:ascii="Arial" w:hAnsi="Arial" w:cs="Arial"/>
                <w:sz w:val="20"/>
                <w:szCs w:val="20"/>
                <w:lang w:val="en"/>
              </w:rPr>
              <w:t xml:space="preserve"> </w:t>
            </w:r>
          </w:p>
          <w:p w:rsidR="00707D39" w:rsidRPr="00ED1898" w:rsidRDefault="00707D39" w:rsidP="00ED1898">
            <w:pPr>
              <w:numPr>
                <w:ilvl w:val="0"/>
                <w:numId w:val="13"/>
              </w:numPr>
              <w:rPr>
                <w:rFonts w:ascii="Arial" w:hAnsi="Arial" w:cs="Arial"/>
                <w:sz w:val="20"/>
                <w:szCs w:val="20"/>
                <w:lang w:val="en"/>
              </w:rPr>
            </w:pPr>
            <w:r w:rsidRPr="00ED1898">
              <w:rPr>
                <w:rFonts w:ascii="Arial" w:hAnsi="Arial" w:cs="Arial"/>
                <w:bCs/>
                <w:sz w:val="20"/>
                <w:szCs w:val="20"/>
                <w:lang w:val="en"/>
              </w:rPr>
              <w:t>Types of Food and Beverage Service</w:t>
            </w:r>
            <w:r w:rsidRPr="00ED1898">
              <w:rPr>
                <w:rFonts w:ascii="Arial" w:hAnsi="Arial" w:cs="Arial"/>
                <w:sz w:val="20"/>
                <w:szCs w:val="20"/>
                <w:lang w:val="en"/>
              </w:rPr>
              <w:t xml:space="preserve"> </w:t>
            </w:r>
          </w:p>
          <w:p w:rsidR="00707D39" w:rsidRPr="00ED1898" w:rsidRDefault="00707D39" w:rsidP="00ED1898">
            <w:pPr>
              <w:numPr>
                <w:ilvl w:val="0"/>
                <w:numId w:val="13"/>
              </w:numPr>
              <w:rPr>
                <w:rFonts w:ascii="Arial" w:hAnsi="Arial" w:cs="Arial"/>
                <w:bCs/>
                <w:sz w:val="20"/>
                <w:szCs w:val="20"/>
                <w:lang w:val="en"/>
              </w:rPr>
            </w:pPr>
            <w:r w:rsidRPr="00ED1898">
              <w:rPr>
                <w:rFonts w:ascii="Arial" w:hAnsi="Arial" w:cs="Arial"/>
                <w:bCs/>
                <w:sz w:val="20"/>
                <w:szCs w:val="20"/>
                <w:lang w:val="en"/>
              </w:rPr>
              <w:t>Breakfast Service</w:t>
            </w:r>
          </w:p>
          <w:p w:rsidR="005B6160" w:rsidRPr="00ED1898" w:rsidRDefault="004C5608" w:rsidP="00ED1898">
            <w:pPr>
              <w:numPr>
                <w:ilvl w:val="0"/>
                <w:numId w:val="13"/>
              </w:numPr>
              <w:rPr>
                <w:rFonts w:ascii="Arial" w:hAnsi="Arial" w:cs="Arial"/>
                <w:bCs/>
                <w:sz w:val="20"/>
                <w:szCs w:val="20"/>
                <w:lang w:val="en"/>
              </w:rPr>
            </w:pPr>
            <w:r w:rsidRPr="00ED1898">
              <w:rPr>
                <w:rFonts w:ascii="Arial" w:hAnsi="Arial" w:cs="Arial"/>
                <w:bCs/>
                <w:sz w:val="20"/>
                <w:szCs w:val="20"/>
                <w:lang w:val="en"/>
              </w:rPr>
              <w:t>Room Service</w:t>
            </w:r>
          </w:p>
          <w:p w:rsidR="00821557" w:rsidRPr="00ED1898" w:rsidRDefault="00821557" w:rsidP="00ED1898">
            <w:pPr>
              <w:numPr>
                <w:ilvl w:val="0"/>
                <w:numId w:val="13"/>
              </w:numPr>
              <w:rPr>
                <w:rFonts w:ascii="Arial" w:hAnsi="Arial" w:cs="Arial"/>
                <w:sz w:val="20"/>
                <w:szCs w:val="20"/>
                <w:lang w:val="en"/>
              </w:rPr>
            </w:pPr>
            <w:r w:rsidRPr="00ED1898">
              <w:rPr>
                <w:rFonts w:ascii="Arial" w:hAnsi="Arial" w:cs="Arial"/>
                <w:bCs/>
                <w:sz w:val="20"/>
                <w:szCs w:val="20"/>
                <w:lang w:val="en"/>
              </w:rPr>
              <w:t>Beverages</w:t>
            </w:r>
          </w:p>
          <w:p w:rsidR="004C5608" w:rsidRPr="00ED1898" w:rsidRDefault="004C5608" w:rsidP="00ED1898">
            <w:pPr>
              <w:numPr>
                <w:ilvl w:val="0"/>
                <w:numId w:val="13"/>
              </w:numPr>
              <w:rPr>
                <w:rFonts w:ascii="Arial" w:hAnsi="Arial" w:cs="Arial"/>
                <w:sz w:val="20"/>
                <w:szCs w:val="20"/>
                <w:lang w:val="en"/>
              </w:rPr>
            </w:pPr>
            <w:r w:rsidRPr="00ED1898">
              <w:rPr>
                <w:rFonts w:ascii="Arial" w:hAnsi="Arial" w:cs="Arial"/>
                <w:sz w:val="20"/>
                <w:szCs w:val="20"/>
                <w:lang w:val="en"/>
              </w:rPr>
              <w:t>Serving Beverages</w:t>
            </w:r>
          </w:p>
          <w:p w:rsidR="00821557" w:rsidRPr="00ED1898" w:rsidRDefault="00821557" w:rsidP="00ED1898">
            <w:pPr>
              <w:numPr>
                <w:ilvl w:val="0"/>
                <w:numId w:val="13"/>
              </w:numPr>
              <w:rPr>
                <w:rFonts w:ascii="Arial" w:hAnsi="Arial" w:cs="Arial"/>
                <w:sz w:val="20"/>
                <w:szCs w:val="20"/>
                <w:lang w:val="en"/>
              </w:rPr>
            </w:pPr>
            <w:r w:rsidRPr="00ED1898">
              <w:rPr>
                <w:rFonts w:ascii="Arial" w:hAnsi="Arial" w:cs="Arial"/>
                <w:sz w:val="20"/>
                <w:szCs w:val="20"/>
                <w:lang w:val="en"/>
              </w:rPr>
              <w:t>Suggestive Selling Techniques</w:t>
            </w:r>
          </w:p>
          <w:p w:rsidR="004C5608" w:rsidRPr="00ED1898" w:rsidRDefault="004C5608" w:rsidP="00ED1898">
            <w:pPr>
              <w:numPr>
                <w:ilvl w:val="0"/>
                <w:numId w:val="13"/>
              </w:numPr>
              <w:rPr>
                <w:rFonts w:ascii="Arial" w:hAnsi="Arial" w:cs="Arial"/>
                <w:sz w:val="20"/>
                <w:szCs w:val="20"/>
                <w:lang w:val="en"/>
              </w:rPr>
            </w:pPr>
            <w:r w:rsidRPr="00ED1898">
              <w:rPr>
                <w:rFonts w:ascii="Arial" w:hAnsi="Arial" w:cs="Arial"/>
                <w:sz w:val="20"/>
                <w:szCs w:val="20"/>
                <w:lang w:val="en"/>
              </w:rPr>
              <w:t>Professional Ethics</w:t>
            </w:r>
          </w:p>
          <w:p w:rsidR="004C5608" w:rsidRPr="00ED1898" w:rsidRDefault="004C5608" w:rsidP="004C5608">
            <w:pPr>
              <w:rPr>
                <w:rFonts w:ascii="Arial" w:hAnsi="Arial" w:cs="Arial"/>
                <w:sz w:val="20"/>
                <w:szCs w:val="20"/>
                <w:lang w:val="en"/>
              </w:rPr>
            </w:pPr>
          </w:p>
        </w:tc>
      </w:tr>
      <w:tr w:rsidR="005E0203" w:rsidRPr="008E5651"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Default="002D5FAF" w:rsidP="009F711F">
            <w:pPr>
              <w:pStyle w:val="SelfStudyText"/>
              <w:rPr>
                <w:rFonts w:cs="Arial"/>
                <w:szCs w:val="20"/>
                <w:lang w:val="en-US" w:eastAsia="en-US"/>
              </w:rPr>
            </w:pPr>
            <w:r w:rsidRPr="00BF7CF2">
              <w:rPr>
                <w:rFonts w:cs="Arial"/>
                <w:szCs w:val="20"/>
                <w:lang w:val="en-US" w:eastAsia="en-US"/>
              </w:rPr>
              <w:t xml:space="preserve">The course is delivered through lectures, </w:t>
            </w:r>
            <w:r w:rsidR="009F711F" w:rsidRPr="00BF7CF2">
              <w:rPr>
                <w:rFonts w:cs="Arial"/>
                <w:szCs w:val="20"/>
                <w:lang w:val="en-US" w:eastAsia="en-US"/>
              </w:rPr>
              <w:t>demonstrations, and group discussions.</w:t>
            </w:r>
          </w:p>
          <w:p w:rsidR="00EF0BCB" w:rsidRPr="00D4613E" w:rsidRDefault="00BF7CF2" w:rsidP="009F711F">
            <w:pPr>
              <w:pStyle w:val="SelfStudyText"/>
              <w:rPr>
                <w:lang w:val="en-US"/>
              </w:rPr>
            </w:pPr>
            <w:r>
              <w:rPr>
                <w:rFonts w:cs="Arial"/>
                <w:szCs w:val="20"/>
                <w:lang w:val="en-US" w:eastAsia="en-US"/>
              </w:rPr>
              <w:t xml:space="preserve">Add </w:t>
            </w:r>
            <w:r w:rsidR="00EF0BCB">
              <w:rPr>
                <w:rFonts w:cs="Arial"/>
                <w:szCs w:val="20"/>
                <w:lang w:val="en-US" w:eastAsia="en-US"/>
              </w:rPr>
              <w:t>any other method that you use during your lectures</w:t>
            </w:r>
          </w:p>
        </w:tc>
      </w:tr>
      <w:tr w:rsidR="005E0203" w:rsidRPr="00883F89" w:rsidTr="00893038">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D4613E" w:rsidRDefault="009F711F" w:rsidP="009F711F">
            <w:pPr>
              <w:spacing w:before="120" w:after="120"/>
              <w:rPr>
                <w:rFonts w:ascii="Arial" w:hAnsi="Arial" w:cs="Arial"/>
                <w:sz w:val="20"/>
                <w:szCs w:val="20"/>
                <w:lang w:val="en-US" w:eastAsia="en-US"/>
              </w:rPr>
            </w:pPr>
            <w:r>
              <w:rPr>
                <w:rFonts w:ascii="Arial" w:hAnsi="Arial" w:cs="Arial"/>
                <w:sz w:val="20"/>
                <w:szCs w:val="20"/>
                <w:lang w:val="en-US"/>
              </w:rPr>
              <w:t>Face to face</w:t>
            </w:r>
            <w:r w:rsidR="00B22AEF">
              <w:rPr>
                <w:rFonts w:ascii="Arial" w:hAnsi="Arial" w:cs="Arial"/>
                <w:sz w:val="20"/>
                <w:szCs w:val="20"/>
                <w:lang w:val="en-US"/>
              </w:rPr>
              <w:t>.</w:t>
            </w:r>
          </w:p>
        </w:tc>
      </w:tr>
      <w:tr w:rsidR="005E0203" w:rsidRPr="00883F89" w:rsidTr="00893038">
        <w:trPr>
          <w:trHeight w:val="200"/>
        </w:trPr>
        <w:tc>
          <w:tcPr>
            <w:tcW w:w="2126" w:type="dxa"/>
            <w:vMerge w:val="restart"/>
            <w:tcBorders>
              <w:top w:val="single" w:sz="4" w:space="0" w:color="auto"/>
              <w:left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6B140D" w:rsidRDefault="005E0203" w:rsidP="00893038">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5E0203" w:rsidRPr="0047206B" w:rsidTr="00925BFE">
        <w:trPr>
          <w:trHeight w:val="602"/>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823F3B" w:rsidRDefault="00823F3B" w:rsidP="005500B0">
            <w:pPr>
              <w:contextualSpacing/>
              <w:jc w:val="both"/>
              <w:rPr>
                <w:rFonts w:ascii="Arial" w:hAnsi="Arial" w:cs="Arial"/>
                <w:bCs/>
                <w:sz w:val="20"/>
                <w:szCs w:val="20"/>
                <w:lang w:val="en-US"/>
              </w:rPr>
            </w:pPr>
          </w:p>
          <w:p w:rsidR="0047206B" w:rsidRDefault="0047206B" w:rsidP="005500B0">
            <w:pPr>
              <w:contextualSpacing/>
              <w:jc w:val="both"/>
              <w:rPr>
                <w:rFonts w:ascii="Arial" w:hAnsi="Arial" w:cs="Arial"/>
                <w:bCs/>
                <w:sz w:val="20"/>
                <w:szCs w:val="20"/>
                <w:lang w:val="en-US"/>
              </w:rPr>
            </w:pPr>
            <w:r w:rsidRPr="0047206B">
              <w:rPr>
                <w:rFonts w:ascii="Arial" w:hAnsi="Arial" w:cs="Arial"/>
                <w:bCs/>
                <w:sz w:val="20"/>
                <w:szCs w:val="20"/>
                <w:lang w:val="en-US"/>
              </w:rPr>
              <w:t xml:space="preserve">Cousins, J., </w:t>
            </w:r>
            <w:proofErr w:type="spellStart"/>
            <w:r w:rsidRPr="0047206B">
              <w:rPr>
                <w:rFonts w:ascii="Arial" w:hAnsi="Arial" w:cs="Arial"/>
                <w:bCs/>
                <w:sz w:val="20"/>
                <w:szCs w:val="20"/>
                <w:lang w:val="en-US"/>
              </w:rPr>
              <w:t>Lillicrap</w:t>
            </w:r>
            <w:proofErr w:type="spellEnd"/>
            <w:r w:rsidRPr="0047206B">
              <w:rPr>
                <w:rFonts w:ascii="Arial" w:hAnsi="Arial" w:cs="Arial"/>
                <w:bCs/>
                <w:sz w:val="20"/>
                <w:szCs w:val="20"/>
                <w:lang w:val="en-US"/>
              </w:rPr>
              <w:t>, D., Weekes, S. (2014). Food and Beverage Service. UK: Hodder Education</w:t>
            </w:r>
          </w:p>
          <w:p w:rsidR="0047206B" w:rsidRPr="005500B0" w:rsidRDefault="0047206B" w:rsidP="005500B0">
            <w:pPr>
              <w:contextualSpacing/>
              <w:jc w:val="both"/>
              <w:rPr>
                <w:rFonts w:ascii="Arial" w:hAnsi="Arial" w:cs="Arial"/>
                <w:bCs/>
                <w:sz w:val="20"/>
                <w:szCs w:val="20"/>
                <w:lang w:val="en-US"/>
              </w:rPr>
            </w:pPr>
            <w:bookmarkStart w:id="0" w:name="_GoBack"/>
            <w:bookmarkEnd w:id="0"/>
          </w:p>
        </w:tc>
      </w:tr>
      <w:tr w:rsidR="005E0203" w:rsidRPr="00883F89" w:rsidTr="00893038">
        <w:trPr>
          <w:trHeight w:val="255"/>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EF3717" w:rsidRDefault="005E0203" w:rsidP="00893038">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5E0203" w:rsidRPr="008E5651" w:rsidTr="005500B0">
        <w:trPr>
          <w:trHeight w:val="1088"/>
        </w:trPr>
        <w:tc>
          <w:tcPr>
            <w:tcW w:w="2126" w:type="dxa"/>
            <w:vMerge/>
            <w:tcBorders>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404409" w:rsidRDefault="00404409" w:rsidP="00404409">
            <w:pPr>
              <w:ind w:left="360"/>
              <w:rPr>
                <w:rFonts w:ascii="Arial" w:hAnsi="Arial" w:cs="Arial"/>
                <w:bCs/>
                <w:sz w:val="20"/>
                <w:szCs w:val="20"/>
                <w:lang w:val="en-US"/>
              </w:rPr>
            </w:pPr>
          </w:p>
          <w:p w:rsidR="008E5651" w:rsidRDefault="008E5651" w:rsidP="0048144D">
            <w:pPr>
              <w:spacing w:after="160" w:line="259" w:lineRule="auto"/>
              <w:contextualSpacing/>
              <w:rPr>
                <w:rFonts w:ascii="Arial" w:hAnsi="Arial" w:cs="Arial"/>
                <w:bCs/>
                <w:sz w:val="20"/>
                <w:szCs w:val="20"/>
                <w:lang w:val="en-US"/>
              </w:rPr>
            </w:pPr>
            <w:proofErr w:type="spellStart"/>
            <w:r w:rsidRPr="00AB2916">
              <w:rPr>
                <w:rFonts w:ascii="Arial" w:hAnsi="Arial" w:cs="Arial"/>
                <w:sz w:val="20"/>
                <w:szCs w:val="20"/>
                <w:lang w:val="en-US"/>
              </w:rPr>
              <w:t>Ninemeier</w:t>
            </w:r>
            <w:proofErr w:type="spellEnd"/>
            <w:hyperlink r:id="rId8" w:anchor="#" w:history="1"/>
            <w:r w:rsidRPr="00AB2916">
              <w:rPr>
                <w:rFonts w:ascii="Arial" w:hAnsi="Arial" w:cs="Arial"/>
                <w:sz w:val="20"/>
                <w:szCs w:val="20"/>
                <w:lang w:val="en-US"/>
              </w:rPr>
              <w:t xml:space="preserve"> J.</w:t>
            </w:r>
            <w:r>
              <w:rPr>
                <w:rFonts w:ascii="Arial" w:hAnsi="Arial" w:cs="Arial"/>
                <w:sz w:val="20"/>
                <w:szCs w:val="20"/>
                <w:lang w:val="en-US"/>
              </w:rPr>
              <w:t>, (2010),</w:t>
            </w:r>
            <w:r>
              <w:rPr>
                <w:rFonts w:ascii="Arial" w:hAnsi="Arial" w:cs="Arial"/>
                <w:bCs/>
                <w:sz w:val="20"/>
                <w:szCs w:val="20"/>
                <w:lang w:val="en-US"/>
              </w:rPr>
              <w:t xml:space="preserve"> </w:t>
            </w:r>
            <w:r w:rsidRPr="00AB2916">
              <w:rPr>
                <w:rFonts w:ascii="Arial" w:hAnsi="Arial" w:cs="Arial"/>
                <w:bCs/>
                <w:i/>
                <w:sz w:val="20"/>
                <w:szCs w:val="20"/>
                <w:lang w:val="en-US"/>
              </w:rPr>
              <w:t>Management of Food and Beverage Operations</w:t>
            </w:r>
            <w:r w:rsidRPr="00AB2916">
              <w:rPr>
                <w:rFonts w:ascii="Arial" w:hAnsi="Arial" w:cs="Arial"/>
                <w:bCs/>
                <w:sz w:val="20"/>
                <w:szCs w:val="20"/>
                <w:lang w:val="en-US"/>
              </w:rPr>
              <w:t>. Educational Institute of the Americ</w:t>
            </w:r>
            <w:r>
              <w:rPr>
                <w:rFonts w:ascii="Arial" w:hAnsi="Arial" w:cs="Arial"/>
                <w:bCs/>
                <w:sz w:val="20"/>
                <w:szCs w:val="20"/>
                <w:lang w:val="en-US"/>
              </w:rPr>
              <w:t>an Hotel Motel Association.</w:t>
            </w:r>
          </w:p>
          <w:p w:rsidR="008E5651" w:rsidRDefault="008E5651" w:rsidP="0048144D">
            <w:pPr>
              <w:spacing w:after="160" w:line="259" w:lineRule="auto"/>
              <w:contextualSpacing/>
              <w:rPr>
                <w:rFonts w:ascii="Arial" w:hAnsi="Arial" w:cs="Arial"/>
                <w:sz w:val="20"/>
                <w:szCs w:val="20"/>
                <w:lang w:val="en-US"/>
              </w:rPr>
            </w:pPr>
          </w:p>
          <w:p w:rsidR="0048144D" w:rsidRDefault="0048144D" w:rsidP="0048144D">
            <w:pPr>
              <w:spacing w:after="160" w:line="259" w:lineRule="auto"/>
              <w:contextualSpacing/>
              <w:rPr>
                <w:rFonts w:ascii="Arial" w:eastAsia="Calibri" w:hAnsi="Arial" w:cs="Arial"/>
                <w:sz w:val="20"/>
                <w:szCs w:val="20"/>
                <w:vertAlign w:val="superscript"/>
                <w:lang w:val="en-US" w:eastAsia="en-US"/>
              </w:rPr>
            </w:pPr>
            <w:r>
              <w:rPr>
                <w:rFonts w:ascii="Arial" w:eastAsia="Calibri" w:hAnsi="Arial" w:cs="Arial"/>
                <w:sz w:val="20"/>
                <w:szCs w:val="20"/>
                <w:lang w:val="en-US" w:eastAsia="en-US"/>
              </w:rPr>
              <w:t>Use Harvard APA 6</w:t>
            </w:r>
            <w:r w:rsidRPr="0087301E">
              <w:rPr>
                <w:rFonts w:ascii="Arial" w:eastAsia="Calibri" w:hAnsi="Arial" w:cs="Arial"/>
                <w:sz w:val="20"/>
                <w:szCs w:val="20"/>
                <w:vertAlign w:val="superscript"/>
                <w:lang w:val="en-US" w:eastAsia="en-US"/>
              </w:rPr>
              <w:t>th</w:t>
            </w:r>
          </w:p>
          <w:p w:rsidR="008E5651" w:rsidRPr="005500B0" w:rsidRDefault="008E5651" w:rsidP="0048144D">
            <w:pPr>
              <w:spacing w:after="160" w:line="259" w:lineRule="auto"/>
              <w:contextualSpacing/>
              <w:rPr>
                <w:rFonts w:ascii="Arial" w:eastAsia="Calibri" w:hAnsi="Arial" w:cs="Arial"/>
                <w:sz w:val="20"/>
                <w:szCs w:val="20"/>
                <w:lang w:val="en-US" w:eastAsia="en-US"/>
              </w:rPr>
            </w:pPr>
          </w:p>
        </w:tc>
      </w:tr>
      <w:tr w:rsidR="005E0203" w:rsidRPr="00883F89" w:rsidTr="00925BFE">
        <w:trPr>
          <w:trHeight w:val="296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Assessment</w:t>
            </w:r>
          </w:p>
        </w:tc>
        <w:tc>
          <w:tcPr>
            <w:tcW w:w="7654" w:type="dxa"/>
            <w:gridSpan w:val="7"/>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48144D">
              <w:rPr>
                <w:rFonts w:ascii="Arial" w:hAnsi="Arial" w:cs="Arial"/>
                <w:sz w:val="20"/>
                <w:szCs w:val="20"/>
                <w:lang w:val="en-US"/>
              </w:rPr>
              <w:t>employed to</w:t>
            </w:r>
            <w:r>
              <w:rPr>
                <w:rFonts w:ascii="Arial" w:hAnsi="Arial" w:cs="Arial"/>
                <w:sz w:val="20"/>
                <w:szCs w:val="20"/>
                <w:lang w:val="en-US"/>
              </w:rPr>
              <w:t xml:space="preserve"> assess this course:</w:t>
            </w:r>
          </w:p>
          <w:p w:rsidR="00D24EB4" w:rsidRDefault="00D24EB4" w:rsidP="00893038">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Default="0022716F" w:rsidP="0022716F">
      <w:pPr>
        <w:rPr>
          <w:rFonts w:ascii="Arial" w:hAnsi="Arial" w:cs="Arial"/>
          <w:sz w:val="20"/>
          <w:szCs w:val="20"/>
          <w:lang w:val="en-US" w:eastAsia="en-US"/>
        </w:rPr>
      </w:pPr>
    </w:p>
    <w:p w:rsidR="00823F3B" w:rsidRDefault="00823F3B" w:rsidP="0022716F">
      <w:pPr>
        <w:rPr>
          <w:rFonts w:ascii="Arial" w:hAnsi="Arial" w:cs="Arial"/>
          <w:sz w:val="20"/>
          <w:szCs w:val="20"/>
          <w:lang w:val="en-US" w:eastAsia="en-US"/>
        </w:rPr>
      </w:pPr>
    </w:p>
    <w:p w:rsidR="00823F3B" w:rsidRDefault="00823F3B" w:rsidP="0022716F">
      <w:pPr>
        <w:rPr>
          <w:rFonts w:ascii="Arial" w:hAnsi="Arial" w:cs="Arial"/>
          <w:sz w:val="20"/>
          <w:szCs w:val="20"/>
          <w:lang w:val="en-US" w:eastAsia="en-US"/>
        </w:rPr>
      </w:pPr>
    </w:p>
    <w:sectPr w:rsidR="00823F3B" w:rsidSect="005E0203">
      <w:headerReference w:type="default" r:id="rId9"/>
      <w:footerReference w:type="even" r:id="rId10"/>
      <w:footerReference w:type="default" r:id="rId11"/>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4" w:rsidRDefault="00BE2894">
      <w:r>
        <w:separator/>
      </w:r>
    </w:p>
  </w:endnote>
  <w:endnote w:type="continuationSeparator" w:id="0">
    <w:p w:rsidR="00BE2894" w:rsidRDefault="00BE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FE0B08"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55BC"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F74B"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4" w:rsidRDefault="00BE2894">
      <w:r>
        <w:separator/>
      </w:r>
    </w:p>
  </w:footnote>
  <w:footnote w:type="continuationSeparator" w:id="0">
    <w:p w:rsidR="00BE2894" w:rsidRDefault="00BE2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proofErr w:type="spellStart"/>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proofErr w:type="spellEnd"/>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FE0B08"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FA4D"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CA22A00"/>
    <w:multiLevelType w:val="hybridMultilevel"/>
    <w:tmpl w:val="017E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0"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5B9C2B30"/>
    <w:multiLevelType w:val="hybridMultilevel"/>
    <w:tmpl w:val="1D0A8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3"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0"/>
  </w:num>
  <w:num w:numId="3">
    <w:abstractNumId w:val="13"/>
  </w:num>
  <w:num w:numId="4">
    <w:abstractNumId w:val="3"/>
  </w:num>
  <w:num w:numId="5">
    <w:abstractNumId w:val="1"/>
  </w:num>
  <w:num w:numId="6">
    <w:abstractNumId w:val="2"/>
  </w:num>
  <w:num w:numId="7">
    <w:abstractNumId w:val="0"/>
  </w:num>
  <w:num w:numId="8">
    <w:abstractNumId w:val="7"/>
  </w:num>
  <w:num w:numId="9">
    <w:abstractNumId w:val="6"/>
  </w:num>
  <w:num w:numId="10">
    <w:abstractNumId w:val="12"/>
  </w:num>
  <w:num w:numId="11">
    <w:abstractNumId w:val="9"/>
  </w:num>
  <w:num w:numId="12">
    <w:abstractNumId w:val="4"/>
  </w:num>
  <w:num w:numId="13">
    <w:abstractNumId w:val="11"/>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5D89"/>
    <w:rsid w:val="00016FA6"/>
    <w:rsid w:val="00017D1D"/>
    <w:rsid w:val="00020E4E"/>
    <w:rsid w:val="00021ADB"/>
    <w:rsid w:val="00023055"/>
    <w:rsid w:val="00024A84"/>
    <w:rsid w:val="000257AD"/>
    <w:rsid w:val="0002641F"/>
    <w:rsid w:val="00030D26"/>
    <w:rsid w:val="000316D3"/>
    <w:rsid w:val="0003380B"/>
    <w:rsid w:val="00037B88"/>
    <w:rsid w:val="000431A0"/>
    <w:rsid w:val="000441A1"/>
    <w:rsid w:val="000502E7"/>
    <w:rsid w:val="0005150C"/>
    <w:rsid w:val="00057D27"/>
    <w:rsid w:val="0006017A"/>
    <w:rsid w:val="00063398"/>
    <w:rsid w:val="00063971"/>
    <w:rsid w:val="0006565E"/>
    <w:rsid w:val="000768E4"/>
    <w:rsid w:val="00076D20"/>
    <w:rsid w:val="00081352"/>
    <w:rsid w:val="0008138A"/>
    <w:rsid w:val="0009077F"/>
    <w:rsid w:val="00091919"/>
    <w:rsid w:val="00091EAA"/>
    <w:rsid w:val="000957CA"/>
    <w:rsid w:val="00095A23"/>
    <w:rsid w:val="000A0035"/>
    <w:rsid w:val="000A02F9"/>
    <w:rsid w:val="000A0BF1"/>
    <w:rsid w:val="000A7F53"/>
    <w:rsid w:val="000B021B"/>
    <w:rsid w:val="000C755D"/>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5DE3"/>
    <w:rsid w:val="001162EB"/>
    <w:rsid w:val="00120E93"/>
    <w:rsid w:val="00122F7F"/>
    <w:rsid w:val="00125758"/>
    <w:rsid w:val="00135730"/>
    <w:rsid w:val="001361B5"/>
    <w:rsid w:val="0013745D"/>
    <w:rsid w:val="00140B10"/>
    <w:rsid w:val="001423B6"/>
    <w:rsid w:val="00146CDF"/>
    <w:rsid w:val="00152EF0"/>
    <w:rsid w:val="0015459F"/>
    <w:rsid w:val="00157390"/>
    <w:rsid w:val="001663C7"/>
    <w:rsid w:val="00167077"/>
    <w:rsid w:val="00175D0C"/>
    <w:rsid w:val="0018001E"/>
    <w:rsid w:val="0018014F"/>
    <w:rsid w:val="00180B11"/>
    <w:rsid w:val="001831F4"/>
    <w:rsid w:val="001839F1"/>
    <w:rsid w:val="00183DEF"/>
    <w:rsid w:val="001872F7"/>
    <w:rsid w:val="00193F16"/>
    <w:rsid w:val="001A1711"/>
    <w:rsid w:val="001A4995"/>
    <w:rsid w:val="001B11C3"/>
    <w:rsid w:val="001C2258"/>
    <w:rsid w:val="001C2EBD"/>
    <w:rsid w:val="001C5129"/>
    <w:rsid w:val="001C5AAD"/>
    <w:rsid w:val="001C7D40"/>
    <w:rsid w:val="001D1540"/>
    <w:rsid w:val="001D5492"/>
    <w:rsid w:val="001D7FA1"/>
    <w:rsid w:val="001E136A"/>
    <w:rsid w:val="001E1BFC"/>
    <w:rsid w:val="001E37C1"/>
    <w:rsid w:val="001E3FD5"/>
    <w:rsid w:val="001E4934"/>
    <w:rsid w:val="001E4E3F"/>
    <w:rsid w:val="001F2B3A"/>
    <w:rsid w:val="001F5C92"/>
    <w:rsid w:val="001F5E37"/>
    <w:rsid w:val="00200737"/>
    <w:rsid w:val="00205009"/>
    <w:rsid w:val="0020669C"/>
    <w:rsid w:val="00206A79"/>
    <w:rsid w:val="0021149E"/>
    <w:rsid w:val="00211FC2"/>
    <w:rsid w:val="002122ED"/>
    <w:rsid w:val="00214333"/>
    <w:rsid w:val="00214F36"/>
    <w:rsid w:val="00216AE3"/>
    <w:rsid w:val="00220A26"/>
    <w:rsid w:val="0022716F"/>
    <w:rsid w:val="00237559"/>
    <w:rsid w:val="0024022D"/>
    <w:rsid w:val="00243589"/>
    <w:rsid w:val="00256C09"/>
    <w:rsid w:val="00261ED6"/>
    <w:rsid w:val="00262116"/>
    <w:rsid w:val="0026755D"/>
    <w:rsid w:val="00270E12"/>
    <w:rsid w:val="00272911"/>
    <w:rsid w:val="00274C1F"/>
    <w:rsid w:val="00277A0D"/>
    <w:rsid w:val="00283BB1"/>
    <w:rsid w:val="00290681"/>
    <w:rsid w:val="00293944"/>
    <w:rsid w:val="002939E8"/>
    <w:rsid w:val="00293E9E"/>
    <w:rsid w:val="002A381A"/>
    <w:rsid w:val="002A5D2A"/>
    <w:rsid w:val="002A7F2C"/>
    <w:rsid w:val="002B0D15"/>
    <w:rsid w:val="002B21D4"/>
    <w:rsid w:val="002B6267"/>
    <w:rsid w:val="002C0A5E"/>
    <w:rsid w:val="002C18C4"/>
    <w:rsid w:val="002C2AA5"/>
    <w:rsid w:val="002C2FC6"/>
    <w:rsid w:val="002C4AE1"/>
    <w:rsid w:val="002C6413"/>
    <w:rsid w:val="002D0DCF"/>
    <w:rsid w:val="002D5FAF"/>
    <w:rsid w:val="002E11B6"/>
    <w:rsid w:val="002E5456"/>
    <w:rsid w:val="002E5604"/>
    <w:rsid w:val="002E7F15"/>
    <w:rsid w:val="002F32BA"/>
    <w:rsid w:val="002F3566"/>
    <w:rsid w:val="002F5212"/>
    <w:rsid w:val="003072E6"/>
    <w:rsid w:val="003101D0"/>
    <w:rsid w:val="00314D91"/>
    <w:rsid w:val="00316E96"/>
    <w:rsid w:val="00317674"/>
    <w:rsid w:val="00317BD7"/>
    <w:rsid w:val="00330752"/>
    <w:rsid w:val="00331029"/>
    <w:rsid w:val="003358B6"/>
    <w:rsid w:val="003362F2"/>
    <w:rsid w:val="0034039C"/>
    <w:rsid w:val="003419B9"/>
    <w:rsid w:val="00342E32"/>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916F2"/>
    <w:rsid w:val="00396D8B"/>
    <w:rsid w:val="003978DA"/>
    <w:rsid w:val="003A2531"/>
    <w:rsid w:val="003A3ACB"/>
    <w:rsid w:val="003A456F"/>
    <w:rsid w:val="003C2F32"/>
    <w:rsid w:val="003C34E6"/>
    <w:rsid w:val="003C4B1E"/>
    <w:rsid w:val="003C4E34"/>
    <w:rsid w:val="003D0A0E"/>
    <w:rsid w:val="003D1EA8"/>
    <w:rsid w:val="003D3F35"/>
    <w:rsid w:val="003E76CB"/>
    <w:rsid w:val="003F3E5E"/>
    <w:rsid w:val="00400329"/>
    <w:rsid w:val="00401618"/>
    <w:rsid w:val="00404409"/>
    <w:rsid w:val="00407E50"/>
    <w:rsid w:val="00414BE2"/>
    <w:rsid w:val="00417A4F"/>
    <w:rsid w:val="00422008"/>
    <w:rsid w:val="00427F7E"/>
    <w:rsid w:val="00442388"/>
    <w:rsid w:val="0044293D"/>
    <w:rsid w:val="00443EDE"/>
    <w:rsid w:val="00454CC0"/>
    <w:rsid w:val="0045556B"/>
    <w:rsid w:val="00457B0B"/>
    <w:rsid w:val="0046017E"/>
    <w:rsid w:val="00462912"/>
    <w:rsid w:val="004636C0"/>
    <w:rsid w:val="00466092"/>
    <w:rsid w:val="0046706D"/>
    <w:rsid w:val="0047206B"/>
    <w:rsid w:val="00472A28"/>
    <w:rsid w:val="00473B55"/>
    <w:rsid w:val="00476EA2"/>
    <w:rsid w:val="0048144D"/>
    <w:rsid w:val="004947F4"/>
    <w:rsid w:val="00494EC0"/>
    <w:rsid w:val="00496132"/>
    <w:rsid w:val="00496485"/>
    <w:rsid w:val="004A0D1B"/>
    <w:rsid w:val="004A0DBF"/>
    <w:rsid w:val="004A2B87"/>
    <w:rsid w:val="004B33A6"/>
    <w:rsid w:val="004B3ED6"/>
    <w:rsid w:val="004C4A8C"/>
    <w:rsid w:val="004C5608"/>
    <w:rsid w:val="004D3133"/>
    <w:rsid w:val="004D4ECD"/>
    <w:rsid w:val="004E37AA"/>
    <w:rsid w:val="004E3E68"/>
    <w:rsid w:val="004F2AA6"/>
    <w:rsid w:val="004F4A06"/>
    <w:rsid w:val="00503C29"/>
    <w:rsid w:val="005046F3"/>
    <w:rsid w:val="005079D8"/>
    <w:rsid w:val="00513094"/>
    <w:rsid w:val="005165B6"/>
    <w:rsid w:val="005273A0"/>
    <w:rsid w:val="005300DE"/>
    <w:rsid w:val="005322C8"/>
    <w:rsid w:val="00535879"/>
    <w:rsid w:val="005438FD"/>
    <w:rsid w:val="0054608F"/>
    <w:rsid w:val="00547664"/>
    <w:rsid w:val="005500B0"/>
    <w:rsid w:val="005542B7"/>
    <w:rsid w:val="00554ED2"/>
    <w:rsid w:val="00560B6A"/>
    <w:rsid w:val="00560F13"/>
    <w:rsid w:val="005634D2"/>
    <w:rsid w:val="00572B78"/>
    <w:rsid w:val="00573C07"/>
    <w:rsid w:val="00577DD4"/>
    <w:rsid w:val="00580FA7"/>
    <w:rsid w:val="00585F17"/>
    <w:rsid w:val="0058792D"/>
    <w:rsid w:val="00594C60"/>
    <w:rsid w:val="00597CF8"/>
    <w:rsid w:val="005A276F"/>
    <w:rsid w:val="005A3C95"/>
    <w:rsid w:val="005A529B"/>
    <w:rsid w:val="005A6D63"/>
    <w:rsid w:val="005A7646"/>
    <w:rsid w:val="005B3F16"/>
    <w:rsid w:val="005B4395"/>
    <w:rsid w:val="005B6160"/>
    <w:rsid w:val="005C0AA2"/>
    <w:rsid w:val="005C10F0"/>
    <w:rsid w:val="005C4369"/>
    <w:rsid w:val="005C4DBA"/>
    <w:rsid w:val="005D0026"/>
    <w:rsid w:val="005E0203"/>
    <w:rsid w:val="005E57A0"/>
    <w:rsid w:val="005E6F46"/>
    <w:rsid w:val="005E7103"/>
    <w:rsid w:val="005F1EF7"/>
    <w:rsid w:val="0061171A"/>
    <w:rsid w:val="0061430D"/>
    <w:rsid w:val="00615368"/>
    <w:rsid w:val="00616607"/>
    <w:rsid w:val="00620B86"/>
    <w:rsid w:val="006243C4"/>
    <w:rsid w:val="0062619F"/>
    <w:rsid w:val="0063298E"/>
    <w:rsid w:val="00632ACE"/>
    <w:rsid w:val="00633FDD"/>
    <w:rsid w:val="0063512D"/>
    <w:rsid w:val="00636937"/>
    <w:rsid w:val="006379B1"/>
    <w:rsid w:val="00640555"/>
    <w:rsid w:val="00640B02"/>
    <w:rsid w:val="00643190"/>
    <w:rsid w:val="00643550"/>
    <w:rsid w:val="00645A57"/>
    <w:rsid w:val="006505E5"/>
    <w:rsid w:val="00654A1B"/>
    <w:rsid w:val="00655DBD"/>
    <w:rsid w:val="00656D5F"/>
    <w:rsid w:val="00660285"/>
    <w:rsid w:val="00663EC3"/>
    <w:rsid w:val="00666B74"/>
    <w:rsid w:val="006671A0"/>
    <w:rsid w:val="00667C00"/>
    <w:rsid w:val="00667C2F"/>
    <w:rsid w:val="0067226D"/>
    <w:rsid w:val="00680850"/>
    <w:rsid w:val="00683364"/>
    <w:rsid w:val="00687667"/>
    <w:rsid w:val="006918F8"/>
    <w:rsid w:val="00694BB9"/>
    <w:rsid w:val="00695406"/>
    <w:rsid w:val="006971F2"/>
    <w:rsid w:val="006A398E"/>
    <w:rsid w:val="006A407F"/>
    <w:rsid w:val="006B0AC1"/>
    <w:rsid w:val="006B140D"/>
    <w:rsid w:val="006B21D6"/>
    <w:rsid w:val="006C3D37"/>
    <w:rsid w:val="006C6778"/>
    <w:rsid w:val="006D4523"/>
    <w:rsid w:val="006D4C7D"/>
    <w:rsid w:val="006E26F6"/>
    <w:rsid w:val="006E4D55"/>
    <w:rsid w:val="006E790A"/>
    <w:rsid w:val="006F5BE0"/>
    <w:rsid w:val="006F7590"/>
    <w:rsid w:val="006F772D"/>
    <w:rsid w:val="006F79A5"/>
    <w:rsid w:val="007072E1"/>
    <w:rsid w:val="00707D39"/>
    <w:rsid w:val="007100D9"/>
    <w:rsid w:val="0071572A"/>
    <w:rsid w:val="007225D9"/>
    <w:rsid w:val="00723814"/>
    <w:rsid w:val="00724A70"/>
    <w:rsid w:val="00731893"/>
    <w:rsid w:val="00732D4E"/>
    <w:rsid w:val="00734E6B"/>
    <w:rsid w:val="007351BB"/>
    <w:rsid w:val="00740CD4"/>
    <w:rsid w:val="00747042"/>
    <w:rsid w:val="007471BE"/>
    <w:rsid w:val="007471D8"/>
    <w:rsid w:val="007479AC"/>
    <w:rsid w:val="0075268F"/>
    <w:rsid w:val="00752C5C"/>
    <w:rsid w:val="00754ADC"/>
    <w:rsid w:val="00757C55"/>
    <w:rsid w:val="0076701F"/>
    <w:rsid w:val="00767671"/>
    <w:rsid w:val="0077598E"/>
    <w:rsid w:val="007845B8"/>
    <w:rsid w:val="00785115"/>
    <w:rsid w:val="00786455"/>
    <w:rsid w:val="007867B9"/>
    <w:rsid w:val="007906B3"/>
    <w:rsid w:val="007A0BF9"/>
    <w:rsid w:val="007A2386"/>
    <w:rsid w:val="007A40EE"/>
    <w:rsid w:val="007A775E"/>
    <w:rsid w:val="007B1642"/>
    <w:rsid w:val="007B18D0"/>
    <w:rsid w:val="007B386B"/>
    <w:rsid w:val="007C3A0C"/>
    <w:rsid w:val="007D196B"/>
    <w:rsid w:val="007D6F08"/>
    <w:rsid w:val="007E145F"/>
    <w:rsid w:val="007E4934"/>
    <w:rsid w:val="007E659A"/>
    <w:rsid w:val="007F3B0D"/>
    <w:rsid w:val="007F5B4C"/>
    <w:rsid w:val="007F64D8"/>
    <w:rsid w:val="00801D10"/>
    <w:rsid w:val="00801E64"/>
    <w:rsid w:val="008054E7"/>
    <w:rsid w:val="00806C3B"/>
    <w:rsid w:val="00807282"/>
    <w:rsid w:val="00811673"/>
    <w:rsid w:val="008119AF"/>
    <w:rsid w:val="00817000"/>
    <w:rsid w:val="008208E9"/>
    <w:rsid w:val="00821557"/>
    <w:rsid w:val="008225F2"/>
    <w:rsid w:val="00823F3B"/>
    <w:rsid w:val="0082727D"/>
    <w:rsid w:val="00832959"/>
    <w:rsid w:val="00836A30"/>
    <w:rsid w:val="00840B4B"/>
    <w:rsid w:val="00846B9B"/>
    <w:rsid w:val="0085466C"/>
    <w:rsid w:val="00862504"/>
    <w:rsid w:val="008665C1"/>
    <w:rsid w:val="00866EF3"/>
    <w:rsid w:val="00871FB2"/>
    <w:rsid w:val="0087301E"/>
    <w:rsid w:val="00873301"/>
    <w:rsid w:val="008819C4"/>
    <w:rsid w:val="008823C9"/>
    <w:rsid w:val="00883F89"/>
    <w:rsid w:val="008850BB"/>
    <w:rsid w:val="00892D3E"/>
    <w:rsid w:val="00893038"/>
    <w:rsid w:val="008A1735"/>
    <w:rsid w:val="008B3D36"/>
    <w:rsid w:val="008B67EC"/>
    <w:rsid w:val="008C1307"/>
    <w:rsid w:val="008C1588"/>
    <w:rsid w:val="008C1BD6"/>
    <w:rsid w:val="008C677A"/>
    <w:rsid w:val="008C6AC8"/>
    <w:rsid w:val="008D14E6"/>
    <w:rsid w:val="008D3A91"/>
    <w:rsid w:val="008D4BFC"/>
    <w:rsid w:val="008D5725"/>
    <w:rsid w:val="008E04B9"/>
    <w:rsid w:val="008E4114"/>
    <w:rsid w:val="008E48C8"/>
    <w:rsid w:val="008E5651"/>
    <w:rsid w:val="008E7605"/>
    <w:rsid w:val="008E7EBE"/>
    <w:rsid w:val="008F1AF1"/>
    <w:rsid w:val="008F29A9"/>
    <w:rsid w:val="008F7DFC"/>
    <w:rsid w:val="0090069F"/>
    <w:rsid w:val="00901E08"/>
    <w:rsid w:val="009029F5"/>
    <w:rsid w:val="00904A0E"/>
    <w:rsid w:val="009075B1"/>
    <w:rsid w:val="0090792D"/>
    <w:rsid w:val="00907D41"/>
    <w:rsid w:val="00911AD4"/>
    <w:rsid w:val="00911EF6"/>
    <w:rsid w:val="00912E33"/>
    <w:rsid w:val="00917460"/>
    <w:rsid w:val="00917FC6"/>
    <w:rsid w:val="00922180"/>
    <w:rsid w:val="00924379"/>
    <w:rsid w:val="00925BFE"/>
    <w:rsid w:val="00927823"/>
    <w:rsid w:val="00941173"/>
    <w:rsid w:val="0094647F"/>
    <w:rsid w:val="009511AC"/>
    <w:rsid w:val="009677A7"/>
    <w:rsid w:val="00972BCD"/>
    <w:rsid w:val="0097409D"/>
    <w:rsid w:val="009779D8"/>
    <w:rsid w:val="00977C62"/>
    <w:rsid w:val="00982030"/>
    <w:rsid w:val="009840B7"/>
    <w:rsid w:val="009908BA"/>
    <w:rsid w:val="00991F74"/>
    <w:rsid w:val="00992C25"/>
    <w:rsid w:val="009A039A"/>
    <w:rsid w:val="009A75E8"/>
    <w:rsid w:val="009A7B09"/>
    <w:rsid w:val="009B0A8D"/>
    <w:rsid w:val="009B1172"/>
    <w:rsid w:val="009B61B0"/>
    <w:rsid w:val="009B6B3A"/>
    <w:rsid w:val="009C07E9"/>
    <w:rsid w:val="009C39CA"/>
    <w:rsid w:val="009C3BC7"/>
    <w:rsid w:val="009C7DEE"/>
    <w:rsid w:val="009D1C00"/>
    <w:rsid w:val="009D27B4"/>
    <w:rsid w:val="009D2911"/>
    <w:rsid w:val="009D3542"/>
    <w:rsid w:val="009D4043"/>
    <w:rsid w:val="009D6F64"/>
    <w:rsid w:val="009E1D78"/>
    <w:rsid w:val="009E2BC6"/>
    <w:rsid w:val="009E4265"/>
    <w:rsid w:val="009E641F"/>
    <w:rsid w:val="009F3C77"/>
    <w:rsid w:val="009F4BF8"/>
    <w:rsid w:val="009F711F"/>
    <w:rsid w:val="00A04275"/>
    <w:rsid w:val="00A05B4D"/>
    <w:rsid w:val="00A13BFA"/>
    <w:rsid w:val="00A13E0D"/>
    <w:rsid w:val="00A22576"/>
    <w:rsid w:val="00A2536E"/>
    <w:rsid w:val="00A3050C"/>
    <w:rsid w:val="00A305E0"/>
    <w:rsid w:val="00A31945"/>
    <w:rsid w:val="00A36A56"/>
    <w:rsid w:val="00A377B2"/>
    <w:rsid w:val="00A37B46"/>
    <w:rsid w:val="00A37CA3"/>
    <w:rsid w:val="00A414C4"/>
    <w:rsid w:val="00A44CD9"/>
    <w:rsid w:val="00A4653A"/>
    <w:rsid w:val="00A47D25"/>
    <w:rsid w:val="00A5230F"/>
    <w:rsid w:val="00A56F65"/>
    <w:rsid w:val="00A57368"/>
    <w:rsid w:val="00A60D4F"/>
    <w:rsid w:val="00A6260F"/>
    <w:rsid w:val="00A76510"/>
    <w:rsid w:val="00A902B1"/>
    <w:rsid w:val="00A916C2"/>
    <w:rsid w:val="00A94DF8"/>
    <w:rsid w:val="00A9680F"/>
    <w:rsid w:val="00AA5F24"/>
    <w:rsid w:val="00AA6236"/>
    <w:rsid w:val="00AB0182"/>
    <w:rsid w:val="00AB0685"/>
    <w:rsid w:val="00AB077B"/>
    <w:rsid w:val="00AB6612"/>
    <w:rsid w:val="00AB6DEE"/>
    <w:rsid w:val="00AB7353"/>
    <w:rsid w:val="00AB77AC"/>
    <w:rsid w:val="00AB7903"/>
    <w:rsid w:val="00AB7EBA"/>
    <w:rsid w:val="00AC6AAC"/>
    <w:rsid w:val="00AD0CCD"/>
    <w:rsid w:val="00AD247F"/>
    <w:rsid w:val="00AD51D9"/>
    <w:rsid w:val="00AE12B7"/>
    <w:rsid w:val="00AE278B"/>
    <w:rsid w:val="00AE3556"/>
    <w:rsid w:val="00AF137C"/>
    <w:rsid w:val="00AF1A23"/>
    <w:rsid w:val="00AF1F13"/>
    <w:rsid w:val="00AF6688"/>
    <w:rsid w:val="00B02AD0"/>
    <w:rsid w:val="00B0704E"/>
    <w:rsid w:val="00B2025D"/>
    <w:rsid w:val="00B22AEF"/>
    <w:rsid w:val="00B238AA"/>
    <w:rsid w:val="00B30D77"/>
    <w:rsid w:val="00B32240"/>
    <w:rsid w:val="00B342E0"/>
    <w:rsid w:val="00B5065E"/>
    <w:rsid w:val="00B52659"/>
    <w:rsid w:val="00B5681B"/>
    <w:rsid w:val="00B57FF6"/>
    <w:rsid w:val="00B648ED"/>
    <w:rsid w:val="00B65B0E"/>
    <w:rsid w:val="00B665DE"/>
    <w:rsid w:val="00B71B06"/>
    <w:rsid w:val="00B71B2F"/>
    <w:rsid w:val="00B734DE"/>
    <w:rsid w:val="00B7367F"/>
    <w:rsid w:val="00B77036"/>
    <w:rsid w:val="00B77C4E"/>
    <w:rsid w:val="00B81DA9"/>
    <w:rsid w:val="00B83150"/>
    <w:rsid w:val="00B84467"/>
    <w:rsid w:val="00B860AC"/>
    <w:rsid w:val="00B875ED"/>
    <w:rsid w:val="00B908F7"/>
    <w:rsid w:val="00B90C3E"/>
    <w:rsid w:val="00B93F44"/>
    <w:rsid w:val="00BA2DC5"/>
    <w:rsid w:val="00BA3ED9"/>
    <w:rsid w:val="00BA607B"/>
    <w:rsid w:val="00BB263A"/>
    <w:rsid w:val="00BB2781"/>
    <w:rsid w:val="00BB4B86"/>
    <w:rsid w:val="00BB5172"/>
    <w:rsid w:val="00BC2A6B"/>
    <w:rsid w:val="00BC4082"/>
    <w:rsid w:val="00BE2894"/>
    <w:rsid w:val="00BE3211"/>
    <w:rsid w:val="00BE56C4"/>
    <w:rsid w:val="00BF2069"/>
    <w:rsid w:val="00BF3A98"/>
    <w:rsid w:val="00BF5782"/>
    <w:rsid w:val="00BF7CF2"/>
    <w:rsid w:val="00C03B3E"/>
    <w:rsid w:val="00C115CF"/>
    <w:rsid w:val="00C13A15"/>
    <w:rsid w:val="00C168E0"/>
    <w:rsid w:val="00C2038F"/>
    <w:rsid w:val="00C2691D"/>
    <w:rsid w:val="00C35807"/>
    <w:rsid w:val="00C371B7"/>
    <w:rsid w:val="00C4109B"/>
    <w:rsid w:val="00C44750"/>
    <w:rsid w:val="00C452D9"/>
    <w:rsid w:val="00C4770D"/>
    <w:rsid w:val="00C515B7"/>
    <w:rsid w:val="00C57407"/>
    <w:rsid w:val="00C66537"/>
    <w:rsid w:val="00C67C7B"/>
    <w:rsid w:val="00C736D7"/>
    <w:rsid w:val="00C73A51"/>
    <w:rsid w:val="00C76764"/>
    <w:rsid w:val="00C837E6"/>
    <w:rsid w:val="00C87AF0"/>
    <w:rsid w:val="00C91255"/>
    <w:rsid w:val="00C96F43"/>
    <w:rsid w:val="00C9739F"/>
    <w:rsid w:val="00CA6744"/>
    <w:rsid w:val="00CB19EE"/>
    <w:rsid w:val="00CB4501"/>
    <w:rsid w:val="00CC07FE"/>
    <w:rsid w:val="00CC1DDD"/>
    <w:rsid w:val="00CC3C9D"/>
    <w:rsid w:val="00CC4876"/>
    <w:rsid w:val="00CC5C40"/>
    <w:rsid w:val="00CC653B"/>
    <w:rsid w:val="00CC768E"/>
    <w:rsid w:val="00CC7897"/>
    <w:rsid w:val="00CC7D36"/>
    <w:rsid w:val="00CD31FE"/>
    <w:rsid w:val="00CD620E"/>
    <w:rsid w:val="00CD78C4"/>
    <w:rsid w:val="00CE1057"/>
    <w:rsid w:val="00CF1B39"/>
    <w:rsid w:val="00CF7755"/>
    <w:rsid w:val="00D00EB6"/>
    <w:rsid w:val="00D06041"/>
    <w:rsid w:val="00D07D2A"/>
    <w:rsid w:val="00D167C9"/>
    <w:rsid w:val="00D16A45"/>
    <w:rsid w:val="00D21102"/>
    <w:rsid w:val="00D21BFF"/>
    <w:rsid w:val="00D226C6"/>
    <w:rsid w:val="00D24EB4"/>
    <w:rsid w:val="00D25379"/>
    <w:rsid w:val="00D2773A"/>
    <w:rsid w:val="00D31C71"/>
    <w:rsid w:val="00D42A79"/>
    <w:rsid w:val="00D42DB5"/>
    <w:rsid w:val="00D4422F"/>
    <w:rsid w:val="00D4613E"/>
    <w:rsid w:val="00D47822"/>
    <w:rsid w:val="00D5313C"/>
    <w:rsid w:val="00D538C6"/>
    <w:rsid w:val="00D55367"/>
    <w:rsid w:val="00D55B1A"/>
    <w:rsid w:val="00D629D3"/>
    <w:rsid w:val="00D71859"/>
    <w:rsid w:val="00D71B8B"/>
    <w:rsid w:val="00D7355B"/>
    <w:rsid w:val="00D8338B"/>
    <w:rsid w:val="00D86867"/>
    <w:rsid w:val="00D870C7"/>
    <w:rsid w:val="00D9180C"/>
    <w:rsid w:val="00D94E28"/>
    <w:rsid w:val="00D9575D"/>
    <w:rsid w:val="00D959FE"/>
    <w:rsid w:val="00DA00F7"/>
    <w:rsid w:val="00DA0EFB"/>
    <w:rsid w:val="00DB07B5"/>
    <w:rsid w:val="00DB50A6"/>
    <w:rsid w:val="00DC4D36"/>
    <w:rsid w:val="00DD3D02"/>
    <w:rsid w:val="00DE1180"/>
    <w:rsid w:val="00DE24D7"/>
    <w:rsid w:val="00DE2D9B"/>
    <w:rsid w:val="00DE49DA"/>
    <w:rsid w:val="00DF16E5"/>
    <w:rsid w:val="00DF1DC9"/>
    <w:rsid w:val="00DF515D"/>
    <w:rsid w:val="00DF5498"/>
    <w:rsid w:val="00DF700A"/>
    <w:rsid w:val="00E01E47"/>
    <w:rsid w:val="00E07F64"/>
    <w:rsid w:val="00E122BE"/>
    <w:rsid w:val="00E122CB"/>
    <w:rsid w:val="00E12D63"/>
    <w:rsid w:val="00E2029C"/>
    <w:rsid w:val="00E20628"/>
    <w:rsid w:val="00E223C7"/>
    <w:rsid w:val="00E232AB"/>
    <w:rsid w:val="00E312AC"/>
    <w:rsid w:val="00E43D14"/>
    <w:rsid w:val="00E4576A"/>
    <w:rsid w:val="00E45DEC"/>
    <w:rsid w:val="00E47D84"/>
    <w:rsid w:val="00E5253E"/>
    <w:rsid w:val="00E54464"/>
    <w:rsid w:val="00E567C0"/>
    <w:rsid w:val="00E56C5B"/>
    <w:rsid w:val="00E614C5"/>
    <w:rsid w:val="00E61DB9"/>
    <w:rsid w:val="00E6490C"/>
    <w:rsid w:val="00E64C8C"/>
    <w:rsid w:val="00E70923"/>
    <w:rsid w:val="00E74DB2"/>
    <w:rsid w:val="00E76221"/>
    <w:rsid w:val="00E81417"/>
    <w:rsid w:val="00E8609D"/>
    <w:rsid w:val="00E92D4D"/>
    <w:rsid w:val="00E94435"/>
    <w:rsid w:val="00E94FFE"/>
    <w:rsid w:val="00EA0BEF"/>
    <w:rsid w:val="00EA1437"/>
    <w:rsid w:val="00EA212C"/>
    <w:rsid w:val="00EA3A14"/>
    <w:rsid w:val="00EA47DF"/>
    <w:rsid w:val="00EA5FA1"/>
    <w:rsid w:val="00EB20F6"/>
    <w:rsid w:val="00EC1516"/>
    <w:rsid w:val="00EC3D49"/>
    <w:rsid w:val="00EC43F3"/>
    <w:rsid w:val="00EC4B67"/>
    <w:rsid w:val="00ED1898"/>
    <w:rsid w:val="00ED3F1C"/>
    <w:rsid w:val="00ED614E"/>
    <w:rsid w:val="00EF0546"/>
    <w:rsid w:val="00EF07D2"/>
    <w:rsid w:val="00EF0BCB"/>
    <w:rsid w:val="00EF3717"/>
    <w:rsid w:val="00F00450"/>
    <w:rsid w:val="00F01207"/>
    <w:rsid w:val="00F01234"/>
    <w:rsid w:val="00F03ECF"/>
    <w:rsid w:val="00F13325"/>
    <w:rsid w:val="00F16F65"/>
    <w:rsid w:val="00F2101A"/>
    <w:rsid w:val="00F22C52"/>
    <w:rsid w:val="00F24CAF"/>
    <w:rsid w:val="00F27D80"/>
    <w:rsid w:val="00F3217B"/>
    <w:rsid w:val="00F3282B"/>
    <w:rsid w:val="00F32DEA"/>
    <w:rsid w:val="00F34152"/>
    <w:rsid w:val="00F413D7"/>
    <w:rsid w:val="00F4468F"/>
    <w:rsid w:val="00F46E20"/>
    <w:rsid w:val="00F5151A"/>
    <w:rsid w:val="00F5515A"/>
    <w:rsid w:val="00F5590F"/>
    <w:rsid w:val="00F57A9F"/>
    <w:rsid w:val="00F6146D"/>
    <w:rsid w:val="00F620B3"/>
    <w:rsid w:val="00F66889"/>
    <w:rsid w:val="00F66B76"/>
    <w:rsid w:val="00F66C7D"/>
    <w:rsid w:val="00F67B9B"/>
    <w:rsid w:val="00F70E47"/>
    <w:rsid w:val="00F73379"/>
    <w:rsid w:val="00F757CA"/>
    <w:rsid w:val="00F80930"/>
    <w:rsid w:val="00F8214C"/>
    <w:rsid w:val="00F826E8"/>
    <w:rsid w:val="00F900EF"/>
    <w:rsid w:val="00F92715"/>
    <w:rsid w:val="00FA14D1"/>
    <w:rsid w:val="00FA1A1D"/>
    <w:rsid w:val="00FA388C"/>
    <w:rsid w:val="00FA4F05"/>
    <w:rsid w:val="00FB0134"/>
    <w:rsid w:val="00FB2C1B"/>
    <w:rsid w:val="00FB45B0"/>
    <w:rsid w:val="00FB499A"/>
    <w:rsid w:val="00FC09FB"/>
    <w:rsid w:val="00FC52ED"/>
    <w:rsid w:val="00FC6247"/>
    <w:rsid w:val="00FC7E0B"/>
    <w:rsid w:val="00FD02B4"/>
    <w:rsid w:val="00FD1212"/>
    <w:rsid w:val="00FD1FA6"/>
    <w:rsid w:val="00FD5724"/>
    <w:rsid w:val="00FD6A3E"/>
    <w:rsid w:val="00FE0B08"/>
    <w:rsid w:val="00FE50A6"/>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65BA3CF5"/>
  <w15:chartTrackingRefBased/>
  <w15:docId w15:val="{2C26986F-2C77-4684-8847-2738F56C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99"/>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styleId="Emphasis">
    <w:name w:val="Emphasis"/>
    <w:uiPriority w:val="20"/>
    <w:qFormat/>
    <w:rsid w:val="00E43D14"/>
    <w:rPr>
      <w:i/>
      <w:iCs/>
    </w:rPr>
  </w:style>
  <w:style w:type="character" w:styleId="FollowedHyperlink">
    <w:name w:val="FollowedHyperlink"/>
    <w:rsid w:val="00823F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0553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nagement-Food-Beverage-Operations-Ninemeier/dp/086612344X/ref=sr_1_2?ie=UTF8&amp;s=books&amp;qid=1276779055&amp;sr=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D402-EA1C-477F-A7C0-03CDA68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2879</CharactersWithSpaces>
  <SharedDoc>false</SharedDoc>
  <HLinks>
    <vt:vector size="6" baseType="variant">
      <vt:variant>
        <vt:i4>3145816</vt:i4>
      </vt:variant>
      <vt:variant>
        <vt:i4>0</vt:i4>
      </vt:variant>
      <vt:variant>
        <vt:i4>0</vt:i4>
      </vt:variant>
      <vt:variant>
        <vt:i4>5</vt:i4>
      </vt:variant>
      <vt:variant>
        <vt:lpwstr>http://www.amazon.com/Management-Food-Beverage-Operations-Ninemeier/dp/086612344X/ref=sr_1_2?ie=UTF8&amp;s=books&amp;qid=1276779055&amp;sr=1-2</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Michalis Anastasiou</cp:lastModifiedBy>
  <cp:revision>4</cp:revision>
  <cp:lastPrinted>2017-12-18T05:37:00Z</cp:lastPrinted>
  <dcterms:created xsi:type="dcterms:W3CDTF">2018-03-20T09:10:00Z</dcterms:created>
  <dcterms:modified xsi:type="dcterms:W3CDTF">2018-03-22T08:10:00Z</dcterms:modified>
</cp:coreProperties>
</file>