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Look w:val="00A0" w:firstRow="1" w:lastRow="0" w:firstColumn="1" w:lastColumn="0" w:noHBand="0" w:noVBand="0"/>
      </w:tblPr>
      <w:tblGrid>
        <w:gridCol w:w="2126"/>
        <w:gridCol w:w="1401"/>
        <w:gridCol w:w="1980"/>
        <w:gridCol w:w="811"/>
        <w:gridCol w:w="449"/>
        <w:gridCol w:w="1351"/>
        <w:gridCol w:w="449"/>
        <w:gridCol w:w="1213"/>
      </w:tblGrid>
      <w:tr w:rsidR="00070093" w:rsidRPr="00FD3133"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bookmarkStart w:id="0" w:name="_GoBack"/>
            <w:bookmarkEnd w:id="0"/>
            <w:r w:rsidRPr="006B140D">
              <w:rPr>
                <w:rFonts w:ascii="Century Gothic" w:hAnsi="Century Gothic" w:cs="Arial"/>
                <w:b/>
                <w:color w:val="2E74B5"/>
                <w:sz w:val="20"/>
                <w:szCs w:val="20"/>
                <w:lang w:val="en-US" w:eastAsia="en-GB"/>
              </w:rPr>
              <w:t>Course Title</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F157DC" w:rsidRDefault="00070093" w:rsidP="00070093">
            <w:pPr>
              <w:spacing w:before="120" w:after="120"/>
              <w:jc w:val="center"/>
              <w:rPr>
                <w:rFonts w:ascii="Arial" w:hAnsi="Arial" w:cs="Arial"/>
                <w:b/>
                <w:bCs/>
                <w:iCs/>
                <w:sz w:val="20"/>
                <w:szCs w:val="20"/>
                <w:lang w:val="en-US" w:eastAsia="en-US"/>
              </w:rPr>
            </w:pPr>
            <w:r w:rsidRPr="00C3634A">
              <w:rPr>
                <w:rFonts w:ascii="Arial" w:hAnsi="Arial" w:cs="Arial"/>
                <w:sz w:val="20"/>
                <w:szCs w:val="20"/>
                <w:lang w:val="en-US"/>
              </w:rPr>
              <w:t>Human Resource Management for the Hospitality Industry</w:t>
            </w:r>
          </w:p>
        </w:tc>
      </w:tr>
      <w:tr w:rsidR="00070093" w:rsidRPr="00883F89"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F157DC" w:rsidRDefault="00EE3258" w:rsidP="00070093">
            <w:pPr>
              <w:spacing w:before="120" w:after="120"/>
              <w:jc w:val="center"/>
              <w:rPr>
                <w:rFonts w:ascii="Arial" w:hAnsi="Arial" w:cs="Arial"/>
                <w:sz w:val="20"/>
                <w:szCs w:val="20"/>
                <w:lang w:val="en-US" w:eastAsia="en-GB"/>
              </w:rPr>
            </w:pPr>
            <w:r>
              <w:rPr>
                <w:rFonts w:ascii="Arial" w:hAnsi="Arial" w:cs="Arial"/>
                <w:sz w:val="20"/>
                <w:szCs w:val="20"/>
                <w:lang w:eastAsia="en-GB"/>
              </w:rPr>
              <w:t>THOM – 2</w:t>
            </w:r>
            <w:r w:rsidR="00070093" w:rsidRPr="00F157DC">
              <w:rPr>
                <w:rFonts w:ascii="Arial" w:hAnsi="Arial" w:cs="Arial"/>
                <w:sz w:val="20"/>
                <w:szCs w:val="20"/>
                <w:lang w:eastAsia="en-GB"/>
              </w:rPr>
              <w:t>0</w:t>
            </w:r>
            <w:r w:rsidR="00070093">
              <w:rPr>
                <w:rFonts w:ascii="Arial" w:hAnsi="Arial" w:cs="Arial"/>
                <w:sz w:val="20"/>
                <w:szCs w:val="20"/>
                <w:lang w:val="en-US" w:eastAsia="en-GB"/>
              </w:rPr>
              <w:t>6</w:t>
            </w:r>
          </w:p>
        </w:tc>
      </w:tr>
      <w:tr w:rsidR="00070093" w:rsidRPr="00883F89" w:rsidTr="00A75D82">
        <w:trPr>
          <w:trHeight w:val="2222"/>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Default="00070093" w:rsidP="003325ED">
            <w:pPr>
              <w:pStyle w:val="ListParagraph"/>
              <w:spacing w:before="120" w:after="120"/>
              <w:ind w:left="0"/>
              <w:jc w:val="both"/>
              <w:rPr>
                <w:rFonts w:ascii="Arial" w:hAnsi="Arial" w:cs="Arial"/>
                <w:sz w:val="20"/>
                <w:szCs w:val="20"/>
                <w:lang w:val="en-US"/>
              </w:rPr>
            </w:pPr>
            <w:r>
              <w:rPr>
                <w:rFonts w:ascii="Arial" w:hAnsi="Arial" w:cs="Arial"/>
                <w:sz w:val="20"/>
                <w:szCs w:val="20"/>
                <w:lang w:val="en-US"/>
              </w:rPr>
              <w:t xml:space="preserve">This course serves as both Elective and Requirement, according to the following </w:t>
            </w:r>
            <w:r w:rsidR="00F642CA">
              <w:rPr>
                <w:rFonts w:ascii="Arial" w:hAnsi="Arial" w:cs="Arial"/>
                <w:sz w:val="20"/>
                <w:szCs w:val="20"/>
                <w:lang w:val="en-US"/>
              </w:rPr>
              <w:t>table:</w:t>
            </w:r>
          </w:p>
          <w:tbl>
            <w:tblPr>
              <w:tblpPr w:leftFromText="187" w:rightFromText="187" w:vertAnchor="text" w:horzAnchor="margin" w:tblpXSpec="center" w:tblpY="121"/>
              <w:tblOverlap w:val="never"/>
              <w:tblW w:w="6061" w:type="dxa"/>
              <w:tblBorders>
                <w:top w:val="single" w:sz="12" w:space="0" w:color="A90533"/>
                <w:left w:val="single" w:sz="12" w:space="0" w:color="A90533"/>
                <w:bottom w:val="single" w:sz="12" w:space="0" w:color="A90533"/>
                <w:right w:val="single" w:sz="12" w:space="0" w:color="A90533"/>
              </w:tblBorders>
              <w:shd w:val="clear" w:color="auto" w:fill="E6E6E6"/>
              <w:tblLayout w:type="fixed"/>
              <w:tblLook w:val="01E0" w:firstRow="1" w:lastRow="1" w:firstColumn="1" w:lastColumn="1" w:noHBand="0" w:noVBand="0"/>
            </w:tblPr>
            <w:tblGrid>
              <w:gridCol w:w="3552"/>
              <w:gridCol w:w="2509"/>
            </w:tblGrid>
            <w:tr w:rsidR="00070093" w:rsidRPr="00070093" w:rsidTr="003325ED">
              <w:trPr>
                <w:trHeight w:val="420"/>
              </w:trPr>
              <w:tc>
                <w:tcPr>
                  <w:tcW w:w="3552" w:type="dxa"/>
                  <w:tcBorders>
                    <w:top w:val="single" w:sz="12" w:space="0" w:color="A90533"/>
                    <w:bottom w:val="single" w:sz="4" w:space="0" w:color="BFBFBF"/>
                    <w:right w:val="single" w:sz="12" w:space="0" w:color="A90533"/>
                  </w:tcBorders>
                  <w:shd w:val="clear" w:color="auto" w:fill="E6E6E6"/>
                  <w:vAlign w:val="center"/>
                </w:tcPr>
                <w:p w:rsidR="00070093" w:rsidRPr="00070093" w:rsidRDefault="00A75D82" w:rsidP="003325ED">
                  <w:pPr>
                    <w:pStyle w:val="SelfStudyText"/>
                    <w:rPr>
                      <w:szCs w:val="20"/>
                      <w:lang w:val="en-GB"/>
                    </w:rPr>
                  </w:pPr>
                  <w:r w:rsidRPr="00A75D82">
                    <w:rPr>
                      <w:szCs w:val="20"/>
                      <w:lang w:val="en-GB"/>
                    </w:rPr>
                    <w:t>Culinary Higher Diploma</w:t>
                  </w:r>
                </w:p>
              </w:tc>
              <w:tc>
                <w:tcPr>
                  <w:tcW w:w="2509" w:type="dxa"/>
                  <w:tcBorders>
                    <w:left w:val="single" w:sz="12" w:space="0" w:color="A90533"/>
                    <w:bottom w:val="single" w:sz="4" w:space="0" w:color="BFBFBF"/>
                  </w:tcBorders>
                  <w:shd w:val="clear" w:color="auto" w:fill="E6E6E6"/>
                  <w:vAlign w:val="center"/>
                </w:tcPr>
                <w:p w:rsidR="00070093" w:rsidRPr="00070093" w:rsidRDefault="00A75D82" w:rsidP="003325ED">
                  <w:pPr>
                    <w:pStyle w:val="SelfStudyText"/>
                    <w:rPr>
                      <w:szCs w:val="20"/>
                      <w:lang w:val="en-GB"/>
                    </w:rPr>
                  </w:pPr>
                  <w:r>
                    <w:rPr>
                      <w:szCs w:val="20"/>
                      <w:lang w:val="en-GB"/>
                    </w:rPr>
                    <w:t>Requirement</w:t>
                  </w:r>
                </w:p>
              </w:tc>
            </w:tr>
            <w:tr w:rsidR="00070093" w:rsidRPr="00070093" w:rsidTr="003325ED">
              <w:trPr>
                <w:trHeight w:val="209"/>
              </w:trPr>
              <w:tc>
                <w:tcPr>
                  <w:tcW w:w="3552" w:type="dxa"/>
                  <w:tcBorders>
                    <w:top w:val="single" w:sz="4" w:space="0" w:color="BFBFBF"/>
                    <w:bottom w:val="single" w:sz="12" w:space="0" w:color="A90533"/>
                    <w:right w:val="single" w:sz="12" w:space="0" w:color="A90533"/>
                  </w:tcBorders>
                  <w:shd w:val="clear" w:color="auto" w:fill="E6E6E6"/>
                  <w:vAlign w:val="center"/>
                </w:tcPr>
                <w:p w:rsidR="00070093" w:rsidRPr="00070093" w:rsidRDefault="00070093" w:rsidP="003325ED">
                  <w:pPr>
                    <w:pStyle w:val="SelfStudyText"/>
                    <w:rPr>
                      <w:szCs w:val="20"/>
                      <w:lang w:val="en-GB"/>
                    </w:rPr>
                  </w:pPr>
                  <w:r w:rsidRPr="00070093">
                    <w:rPr>
                      <w:szCs w:val="20"/>
                      <w:lang w:val="en-GB"/>
                    </w:rPr>
                    <w:t xml:space="preserve">All Programs </w:t>
                  </w:r>
                  <w:r w:rsidRPr="00070093">
                    <w:rPr>
                      <w:szCs w:val="20"/>
                      <w:lang w:val="en-GB"/>
                    </w:rPr>
                    <w:tab/>
                  </w:r>
                </w:p>
              </w:tc>
              <w:tc>
                <w:tcPr>
                  <w:tcW w:w="2509" w:type="dxa"/>
                  <w:tcBorders>
                    <w:top w:val="single" w:sz="4" w:space="0" w:color="BFBFBF"/>
                    <w:left w:val="single" w:sz="12" w:space="0" w:color="A90533"/>
                  </w:tcBorders>
                  <w:shd w:val="clear" w:color="auto" w:fill="E6E6E6"/>
                  <w:vAlign w:val="center"/>
                </w:tcPr>
                <w:p w:rsidR="00070093" w:rsidRPr="00070093" w:rsidRDefault="00070093" w:rsidP="003325ED">
                  <w:pPr>
                    <w:pStyle w:val="SelfStudyText"/>
                    <w:rPr>
                      <w:szCs w:val="20"/>
                      <w:lang w:val="en-GB"/>
                    </w:rPr>
                  </w:pPr>
                  <w:r w:rsidRPr="00070093">
                    <w:rPr>
                      <w:szCs w:val="20"/>
                      <w:lang w:val="en-GB"/>
                    </w:rPr>
                    <w:t>General Elective</w:t>
                  </w:r>
                </w:p>
              </w:tc>
            </w:tr>
          </w:tbl>
          <w:p w:rsidR="00070093" w:rsidRDefault="00070093" w:rsidP="003325ED">
            <w:pPr>
              <w:pStyle w:val="ListParagraph"/>
              <w:spacing w:before="120" w:after="120"/>
              <w:ind w:left="0"/>
              <w:jc w:val="both"/>
              <w:rPr>
                <w:rFonts w:ascii="Arial" w:hAnsi="Arial" w:cs="Arial"/>
                <w:sz w:val="20"/>
                <w:szCs w:val="20"/>
                <w:lang w:val="en-US"/>
              </w:rPr>
            </w:pPr>
          </w:p>
          <w:p w:rsidR="00070093" w:rsidRPr="00560F13" w:rsidRDefault="00070093" w:rsidP="003325ED">
            <w:pPr>
              <w:pStyle w:val="ListParagraph"/>
              <w:spacing w:before="120" w:after="120"/>
              <w:ind w:left="0"/>
              <w:jc w:val="both"/>
              <w:rPr>
                <w:rFonts w:ascii="Arial" w:hAnsi="Arial" w:cs="Arial"/>
                <w:sz w:val="20"/>
                <w:szCs w:val="20"/>
                <w:lang w:val="en-US"/>
              </w:rPr>
            </w:pPr>
          </w:p>
        </w:tc>
      </w:tr>
      <w:tr w:rsidR="00070093" w:rsidRPr="00883F89"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3702D5" w:rsidRDefault="00C546A1" w:rsidP="003325ED">
            <w:pPr>
              <w:pStyle w:val="SelfStudyText"/>
              <w:rPr>
                <w:szCs w:val="20"/>
                <w:lang w:val="en-US"/>
              </w:rPr>
            </w:pPr>
            <w:r>
              <w:rPr>
                <w:szCs w:val="20"/>
                <w:lang w:val="en-US"/>
              </w:rPr>
              <w:t>Bachelor (1</w:t>
            </w:r>
            <w:r w:rsidRPr="00C546A1">
              <w:rPr>
                <w:szCs w:val="20"/>
                <w:vertAlign w:val="superscript"/>
                <w:lang w:val="en-US"/>
              </w:rPr>
              <w:t>st</w:t>
            </w:r>
            <w:r>
              <w:rPr>
                <w:szCs w:val="20"/>
                <w:lang w:val="en-US"/>
              </w:rPr>
              <w:t xml:space="preserve"> Cycle)</w:t>
            </w:r>
          </w:p>
        </w:tc>
      </w:tr>
      <w:tr w:rsidR="00070093" w:rsidRPr="00883F89"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sidRPr="006B140D">
              <w:rPr>
                <w:rFonts w:ascii="Century Gothic" w:hAnsi="Century Gothic" w:cs="Arial"/>
                <w:b/>
                <w:color w:val="2E74B5"/>
                <w:sz w:val="20"/>
                <w:szCs w:val="20"/>
                <w:lang w:eastAsia="en-GB"/>
              </w:rPr>
              <w:t xml:space="preserve"> / </w:t>
            </w:r>
            <w:r w:rsidRPr="006B140D">
              <w:rPr>
                <w:rFonts w:ascii="Century Gothic" w:hAnsi="Century Gothic" w:cs="Arial"/>
                <w:b/>
                <w:color w:val="2E74B5"/>
                <w:sz w:val="20"/>
                <w:szCs w:val="20"/>
                <w:lang w:val="en-US" w:eastAsia="en-GB"/>
              </w:rPr>
              <w:t>Semester</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274C1F" w:rsidRDefault="00C546A1" w:rsidP="003325ED">
            <w:pPr>
              <w:spacing w:before="120" w:after="120"/>
              <w:rPr>
                <w:rFonts w:ascii="Arial" w:hAnsi="Arial" w:cs="Arial"/>
                <w:sz w:val="20"/>
                <w:szCs w:val="20"/>
                <w:lang w:val="en-US" w:eastAsia="en-GB"/>
              </w:rPr>
            </w:pPr>
            <w:r>
              <w:rPr>
                <w:rFonts w:ascii="Arial" w:hAnsi="Arial" w:cs="Arial"/>
                <w:sz w:val="20"/>
                <w:szCs w:val="20"/>
                <w:lang w:val="en-US" w:eastAsia="en-GB"/>
              </w:rPr>
              <w:t>Year 3, A’ Semester</w:t>
            </w:r>
          </w:p>
        </w:tc>
      </w:tr>
      <w:tr w:rsidR="00070093" w:rsidRPr="00883F89" w:rsidTr="003325ED">
        <w:trPr>
          <w:trHeight w:val="59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C546A1" w:rsidRDefault="002725C1" w:rsidP="002725C1">
            <w:pPr>
              <w:spacing w:before="120" w:after="120"/>
              <w:rPr>
                <w:rFonts w:ascii="Arial" w:hAnsi="Arial" w:cs="Arial"/>
                <w:sz w:val="20"/>
                <w:szCs w:val="20"/>
                <w:lang w:val="en-US" w:eastAsia="en-GB"/>
              </w:rPr>
            </w:pPr>
            <w:proofErr w:type="spellStart"/>
            <w:r>
              <w:rPr>
                <w:rFonts w:ascii="Arial" w:hAnsi="Arial" w:cs="Arial"/>
                <w:sz w:val="20"/>
                <w:szCs w:val="20"/>
                <w:lang w:val="en-US" w:eastAsia="en-GB"/>
              </w:rPr>
              <w:t>Dr</w:t>
            </w:r>
            <w:proofErr w:type="spellEnd"/>
            <w:r w:rsidR="00C546A1" w:rsidRPr="00C546A1">
              <w:rPr>
                <w:rFonts w:ascii="Arial" w:hAnsi="Arial" w:cs="Arial"/>
                <w:sz w:val="20"/>
                <w:szCs w:val="20"/>
                <w:lang w:val="en-US" w:eastAsia="en-GB"/>
              </w:rPr>
              <w:t xml:space="preserve"> Nicos</w:t>
            </w:r>
            <w:r w:rsidRPr="00C546A1">
              <w:rPr>
                <w:rFonts w:ascii="Arial" w:hAnsi="Arial" w:cs="Arial"/>
                <w:sz w:val="20"/>
                <w:szCs w:val="20"/>
                <w:lang w:val="en-US" w:eastAsia="en-GB"/>
              </w:rPr>
              <w:t xml:space="preserve"> Anastasiou</w:t>
            </w:r>
          </w:p>
        </w:tc>
      </w:tr>
      <w:tr w:rsidR="00070093" w:rsidRPr="00883F89"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C546A1" w:rsidRDefault="00070093" w:rsidP="003325ED">
            <w:pPr>
              <w:spacing w:before="120" w:after="120"/>
              <w:rPr>
                <w:rFonts w:ascii="Century Gothic" w:hAnsi="Century Gothic" w:cs="Arial"/>
                <w:b/>
                <w:color w:val="2E74B5"/>
                <w:sz w:val="20"/>
                <w:szCs w:val="20"/>
                <w:lang w:val="en-US" w:eastAsia="en-GB"/>
              </w:rPr>
            </w:pPr>
            <w:r w:rsidRPr="00C546A1">
              <w:rPr>
                <w:rFonts w:ascii="Century Gothic" w:hAnsi="Century Gothic" w:cs="Arial"/>
                <w:b/>
                <w:color w:val="2E74B5"/>
                <w:sz w:val="20"/>
                <w:szCs w:val="20"/>
                <w:lang w:val="en-US"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070093" w:rsidRPr="00D4613E" w:rsidRDefault="00070093" w:rsidP="003325ED">
            <w:pPr>
              <w:spacing w:before="120" w:after="120"/>
              <w:rPr>
                <w:rFonts w:ascii="Arial" w:hAnsi="Arial" w:cs="Arial"/>
                <w:sz w:val="20"/>
                <w:szCs w:val="20"/>
                <w:lang w:val="en-US" w:eastAsia="en-GB"/>
              </w:rPr>
            </w:pPr>
            <w:r w:rsidRPr="00D4613E">
              <w:rPr>
                <w:rFonts w:ascii="Arial" w:hAnsi="Arial" w:cs="Arial"/>
                <w:sz w:val="20"/>
                <w:szCs w:val="20"/>
                <w:lang w:val="en-US"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Lectures</w:t>
            </w:r>
            <w:r w:rsidRPr="00C546A1">
              <w:rPr>
                <w:rFonts w:ascii="Century Gothic" w:hAnsi="Century Gothic" w:cs="Arial"/>
                <w:b/>
                <w:color w:val="2E74B5"/>
                <w:sz w:val="20"/>
                <w:szCs w:val="20"/>
                <w:lang w:val="en-US" w:eastAsia="en-GB"/>
              </w:rPr>
              <w:t xml:space="preserve"> / </w:t>
            </w:r>
            <w:r w:rsidRPr="006B140D">
              <w:rPr>
                <w:rFonts w:ascii="Century Gothic" w:hAnsi="Century Gothic" w:cs="Arial"/>
                <w:b/>
                <w:color w:val="2E74B5"/>
                <w:sz w:val="20"/>
                <w:szCs w:val="20"/>
                <w:lang w:val="en-US" w:eastAsia="en-GB"/>
              </w:rPr>
              <w:t>week</w:t>
            </w:r>
          </w:p>
        </w:tc>
        <w:tc>
          <w:tcPr>
            <w:tcW w:w="1260" w:type="dxa"/>
            <w:gridSpan w:val="2"/>
            <w:tcBorders>
              <w:top w:val="single" w:sz="4" w:space="0" w:color="auto"/>
              <w:left w:val="single" w:sz="4" w:space="0" w:color="auto"/>
              <w:bottom w:val="single" w:sz="4" w:space="0" w:color="auto"/>
              <w:right w:val="single" w:sz="4" w:space="0" w:color="auto"/>
            </w:tcBorders>
          </w:tcPr>
          <w:p w:rsidR="00070093" w:rsidRPr="00C546A1" w:rsidRDefault="00C546A1" w:rsidP="003325ED">
            <w:pPr>
              <w:spacing w:before="120" w:after="120"/>
              <w:rPr>
                <w:rFonts w:ascii="Century Gothic" w:hAnsi="Century Gothic" w:cs="Arial"/>
                <w:sz w:val="20"/>
                <w:szCs w:val="20"/>
                <w:lang w:val="en-US" w:eastAsia="en-GB"/>
              </w:rPr>
            </w:pPr>
            <w:r w:rsidRPr="00C546A1">
              <w:rPr>
                <w:rFonts w:ascii="Century Gothic" w:hAnsi="Century Gothic" w:cs="Arial"/>
                <w:sz w:val="20"/>
                <w:szCs w:val="20"/>
                <w:lang w:val="en-US" w:eastAsia="en-GB"/>
              </w:rPr>
              <w:t>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Laboratories</w:t>
            </w:r>
            <w:r w:rsidRPr="00C546A1">
              <w:rPr>
                <w:rFonts w:ascii="Century Gothic" w:hAnsi="Century Gothic" w:cs="Arial"/>
                <w:b/>
                <w:color w:val="2E74B5"/>
                <w:sz w:val="20"/>
                <w:szCs w:val="20"/>
                <w:lang w:val="en-US" w:eastAsia="en-GB"/>
              </w:rPr>
              <w:t xml:space="preserve"> / </w:t>
            </w:r>
            <w:r w:rsidRPr="006B140D">
              <w:rPr>
                <w:rFonts w:ascii="Century Gothic" w:hAnsi="Century Gothic" w:cs="Arial"/>
                <w:b/>
                <w:color w:val="2E74B5"/>
                <w:sz w:val="20"/>
                <w:szCs w:val="20"/>
                <w:lang w:val="en-US" w:eastAsia="en-GB"/>
              </w:rPr>
              <w:t>week</w:t>
            </w:r>
          </w:p>
        </w:tc>
        <w:tc>
          <w:tcPr>
            <w:tcW w:w="1213" w:type="dxa"/>
            <w:tcBorders>
              <w:top w:val="single" w:sz="4" w:space="0" w:color="auto"/>
              <w:left w:val="single" w:sz="4" w:space="0" w:color="auto"/>
              <w:bottom w:val="single" w:sz="4" w:space="0" w:color="auto"/>
              <w:right w:val="single" w:sz="4" w:space="0" w:color="auto"/>
            </w:tcBorders>
          </w:tcPr>
          <w:p w:rsidR="00070093" w:rsidRPr="00C546A1" w:rsidRDefault="00070093" w:rsidP="003325ED">
            <w:pPr>
              <w:spacing w:before="120" w:after="120"/>
              <w:rPr>
                <w:rFonts w:ascii="Century Gothic" w:hAnsi="Century Gothic" w:cs="Arial"/>
                <w:sz w:val="20"/>
                <w:szCs w:val="20"/>
                <w:lang w:val="en-US" w:eastAsia="en-GB"/>
              </w:rPr>
            </w:pPr>
          </w:p>
        </w:tc>
      </w:tr>
      <w:tr w:rsidR="00070093" w:rsidRPr="00FD3133"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654" w:type="dxa"/>
            <w:gridSpan w:val="7"/>
            <w:tcBorders>
              <w:top w:val="single" w:sz="4" w:space="0" w:color="auto"/>
              <w:left w:val="single" w:sz="4" w:space="0" w:color="auto"/>
              <w:bottom w:val="single" w:sz="4" w:space="0" w:color="auto"/>
              <w:right w:val="single" w:sz="4" w:space="0" w:color="auto"/>
            </w:tcBorders>
            <w:noWrap/>
            <w:vAlign w:val="center"/>
          </w:tcPr>
          <w:p w:rsidR="00FD3133" w:rsidRDefault="00FD3133" w:rsidP="00FD3133">
            <w:pPr>
              <w:spacing w:before="120" w:after="120"/>
              <w:jc w:val="both"/>
              <w:rPr>
                <w:rFonts w:ascii="Arial" w:hAnsi="Arial" w:cs="Arial"/>
                <w:sz w:val="20"/>
                <w:szCs w:val="20"/>
                <w:lang w:val="en-US"/>
              </w:rPr>
            </w:pPr>
          </w:p>
          <w:p w:rsidR="00FD3133" w:rsidRPr="00FD3133" w:rsidRDefault="00FD3133" w:rsidP="00FD3133">
            <w:pPr>
              <w:spacing w:before="120" w:after="120"/>
              <w:jc w:val="both"/>
              <w:rPr>
                <w:rFonts w:ascii="Arial" w:hAnsi="Arial" w:cs="Arial"/>
                <w:sz w:val="20"/>
                <w:szCs w:val="20"/>
                <w:lang w:val="en-US"/>
              </w:rPr>
            </w:pPr>
            <w:r w:rsidRPr="00FD3133">
              <w:rPr>
                <w:rFonts w:ascii="Arial" w:hAnsi="Arial" w:cs="Arial"/>
                <w:sz w:val="20"/>
                <w:szCs w:val="20"/>
                <w:lang w:val="en-US"/>
              </w:rPr>
              <w:t>The purpose of the course is to examine the theory, design, and practice of human resource management. Topics include job analysis and design, employee selection, manpower planning, training and development, performance evaluation and promotion, compensation plans, teamwork, incentives and equity.  Moreover, students will comprehensively review hospitality manager’s techniques for increasing staff coopetition, as well as staff’s behavior, and engagement of their customer’s expectations.  At last, further analysis of new laws which affect internal policies and referred activities.</w:t>
            </w:r>
          </w:p>
          <w:p w:rsidR="00FD3133" w:rsidRPr="00FD3133" w:rsidRDefault="00FD3133" w:rsidP="00FD3133">
            <w:pPr>
              <w:spacing w:before="120" w:after="120"/>
              <w:jc w:val="both"/>
              <w:rPr>
                <w:rFonts w:ascii="Arial" w:hAnsi="Arial" w:cs="Arial"/>
                <w:sz w:val="20"/>
                <w:szCs w:val="20"/>
                <w:lang w:val="en-US"/>
              </w:rPr>
            </w:pPr>
          </w:p>
          <w:p w:rsidR="00FD3133" w:rsidRDefault="00FD3133" w:rsidP="00FD3133">
            <w:pPr>
              <w:spacing w:before="120" w:after="120"/>
              <w:jc w:val="both"/>
              <w:rPr>
                <w:rFonts w:ascii="Arial" w:hAnsi="Arial" w:cs="Arial"/>
                <w:sz w:val="20"/>
                <w:szCs w:val="20"/>
                <w:lang w:val="en-US"/>
              </w:rPr>
            </w:pPr>
            <w:r>
              <w:rPr>
                <w:rFonts w:ascii="Arial" w:hAnsi="Arial" w:cs="Arial"/>
                <w:sz w:val="20"/>
                <w:szCs w:val="20"/>
                <w:lang w:val="en-US"/>
              </w:rPr>
              <w:t>Students are expected to:</w:t>
            </w:r>
          </w:p>
          <w:p w:rsidR="00FD3133" w:rsidRPr="00FD3133" w:rsidRDefault="00FD3133" w:rsidP="00FD3133">
            <w:pPr>
              <w:spacing w:before="120" w:after="120"/>
              <w:jc w:val="both"/>
              <w:rPr>
                <w:rFonts w:ascii="Arial" w:hAnsi="Arial" w:cs="Arial"/>
                <w:b/>
                <w:sz w:val="20"/>
                <w:szCs w:val="20"/>
                <w:lang w:val="en-US"/>
              </w:rPr>
            </w:pPr>
            <w:r w:rsidRPr="00FD3133">
              <w:rPr>
                <w:rFonts w:ascii="Arial" w:hAnsi="Arial" w:cs="Arial"/>
                <w:b/>
                <w:sz w:val="20"/>
                <w:szCs w:val="20"/>
                <w:lang w:val="en-US"/>
              </w:rPr>
              <w:t xml:space="preserve">    </w:t>
            </w:r>
          </w:p>
          <w:p w:rsidR="00FD3133" w:rsidRPr="00FD3133" w:rsidRDefault="00FD3133" w:rsidP="00FD3133">
            <w:pPr>
              <w:numPr>
                <w:ilvl w:val="0"/>
                <w:numId w:val="34"/>
              </w:numPr>
              <w:spacing w:before="120" w:after="120"/>
              <w:jc w:val="both"/>
              <w:rPr>
                <w:rFonts w:ascii="Arial" w:hAnsi="Arial" w:cs="Arial"/>
                <w:b/>
                <w:sz w:val="20"/>
                <w:szCs w:val="20"/>
                <w:lang w:val="en-US"/>
              </w:rPr>
            </w:pPr>
            <w:r w:rsidRPr="00FD3133">
              <w:rPr>
                <w:rFonts w:ascii="Arial" w:hAnsi="Arial" w:cs="Arial"/>
                <w:sz w:val="20"/>
                <w:szCs w:val="20"/>
                <w:lang w:val="en-US"/>
              </w:rPr>
              <w:t>Describe the principles of human resource management</w:t>
            </w:r>
          </w:p>
          <w:p w:rsidR="00FD3133" w:rsidRPr="00FD3133" w:rsidRDefault="00FD3133" w:rsidP="00FD3133">
            <w:pPr>
              <w:numPr>
                <w:ilvl w:val="0"/>
                <w:numId w:val="34"/>
              </w:numPr>
              <w:spacing w:before="120" w:after="120"/>
              <w:jc w:val="both"/>
              <w:rPr>
                <w:rFonts w:ascii="Arial" w:hAnsi="Arial" w:cs="Arial"/>
                <w:b/>
                <w:sz w:val="20"/>
                <w:szCs w:val="20"/>
                <w:lang w:val="en-US"/>
              </w:rPr>
            </w:pPr>
            <w:r w:rsidRPr="00FD3133">
              <w:rPr>
                <w:rFonts w:ascii="Arial" w:hAnsi="Arial" w:cs="Arial"/>
                <w:sz w:val="20"/>
                <w:szCs w:val="20"/>
                <w:lang w:val="en-US"/>
              </w:rPr>
              <w:t>Define recruitment strategies</w:t>
            </w:r>
          </w:p>
          <w:p w:rsidR="00FD3133" w:rsidRPr="00FD3133" w:rsidRDefault="00FD3133" w:rsidP="00FD3133">
            <w:pPr>
              <w:numPr>
                <w:ilvl w:val="0"/>
                <w:numId w:val="34"/>
              </w:numPr>
              <w:spacing w:before="120" w:after="120"/>
              <w:jc w:val="both"/>
              <w:rPr>
                <w:rFonts w:ascii="Arial" w:hAnsi="Arial" w:cs="Arial"/>
                <w:b/>
                <w:sz w:val="20"/>
                <w:szCs w:val="20"/>
                <w:lang w:val="en-US"/>
              </w:rPr>
            </w:pPr>
            <w:r w:rsidRPr="00FD3133">
              <w:rPr>
                <w:rFonts w:ascii="Arial" w:hAnsi="Arial" w:cs="Arial"/>
                <w:sz w:val="20"/>
                <w:szCs w:val="20"/>
                <w:lang w:val="en-US"/>
              </w:rPr>
              <w:t>Analyze various training and development models</w:t>
            </w:r>
          </w:p>
          <w:p w:rsidR="00FD3133" w:rsidRPr="00FD3133" w:rsidRDefault="00FD3133" w:rsidP="00FD3133">
            <w:pPr>
              <w:numPr>
                <w:ilvl w:val="0"/>
                <w:numId w:val="34"/>
              </w:numPr>
              <w:spacing w:before="120" w:after="120"/>
              <w:jc w:val="both"/>
              <w:rPr>
                <w:rFonts w:ascii="Arial" w:hAnsi="Arial" w:cs="Arial"/>
                <w:b/>
                <w:sz w:val="20"/>
                <w:szCs w:val="20"/>
                <w:lang w:val="en-US"/>
              </w:rPr>
            </w:pPr>
            <w:r w:rsidRPr="00FD3133">
              <w:rPr>
                <w:rFonts w:ascii="Arial" w:hAnsi="Arial" w:cs="Arial"/>
                <w:sz w:val="20"/>
                <w:szCs w:val="20"/>
                <w:lang w:val="en-US"/>
              </w:rPr>
              <w:t>Emphasize the importance of performance evaluation and staff promotion</w:t>
            </w:r>
          </w:p>
          <w:p w:rsidR="00FD3133" w:rsidRPr="00FD3133" w:rsidRDefault="00FD3133" w:rsidP="00FD3133">
            <w:pPr>
              <w:numPr>
                <w:ilvl w:val="0"/>
                <w:numId w:val="34"/>
              </w:numPr>
              <w:spacing w:before="120" w:after="120"/>
              <w:jc w:val="both"/>
              <w:rPr>
                <w:rFonts w:ascii="Arial" w:hAnsi="Arial" w:cs="Arial"/>
                <w:b/>
                <w:sz w:val="20"/>
                <w:szCs w:val="20"/>
                <w:lang w:val="en-US"/>
              </w:rPr>
            </w:pPr>
            <w:r w:rsidRPr="00FD3133">
              <w:rPr>
                <w:rFonts w:ascii="Arial" w:hAnsi="Arial" w:cs="Arial"/>
                <w:sz w:val="20"/>
                <w:szCs w:val="20"/>
                <w:lang w:val="en-US"/>
              </w:rPr>
              <w:t>Outline different methods for enhancing staff competition</w:t>
            </w:r>
          </w:p>
          <w:p w:rsidR="00FD3133" w:rsidRPr="00FD3133" w:rsidRDefault="00FD3133" w:rsidP="00FD3133">
            <w:pPr>
              <w:numPr>
                <w:ilvl w:val="0"/>
                <w:numId w:val="34"/>
              </w:numPr>
              <w:spacing w:before="120" w:after="120"/>
              <w:jc w:val="both"/>
              <w:rPr>
                <w:rFonts w:ascii="Arial" w:hAnsi="Arial" w:cs="Arial"/>
                <w:sz w:val="20"/>
                <w:szCs w:val="20"/>
                <w:lang w:val="en-US"/>
              </w:rPr>
            </w:pPr>
            <w:r w:rsidRPr="00FD3133">
              <w:rPr>
                <w:rFonts w:ascii="Arial" w:hAnsi="Arial" w:cs="Arial"/>
                <w:sz w:val="20"/>
                <w:szCs w:val="20"/>
                <w:lang w:val="en-US"/>
              </w:rPr>
              <w:t>Clarify customer’s expectations</w:t>
            </w:r>
          </w:p>
          <w:p w:rsidR="00FD3133" w:rsidRPr="00FD3133" w:rsidRDefault="00FD3133" w:rsidP="00FD3133">
            <w:pPr>
              <w:numPr>
                <w:ilvl w:val="0"/>
                <w:numId w:val="34"/>
              </w:numPr>
              <w:spacing w:before="120" w:after="120"/>
              <w:jc w:val="both"/>
              <w:rPr>
                <w:rFonts w:ascii="Arial" w:hAnsi="Arial" w:cs="Arial"/>
                <w:sz w:val="20"/>
                <w:szCs w:val="20"/>
                <w:lang w:val="en-US"/>
              </w:rPr>
            </w:pPr>
            <w:r w:rsidRPr="00FD3133">
              <w:rPr>
                <w:rFonts w:ascii="Arial" w:hAnsi="Arial" w:cs="Arial"/>
                <w:sz w:val="20"/>
                <w:szCs w:val="20"/>
                <w:lang w:val="en-US"/>
              </w:rPr>
              <w:t>Examine regulatory issues</w:t>
            </w:r>
          </w:p>
          <w:p w:rsidR="00070093" w:rsidRDefault="00FD3133" w:rsidP="00FD3133">
            <w:pPr>
              <w:pStyle w:val="ListParagraph"/>
              <w:numPr>
                <w:ilvl w:val="0"/>
                <w:numId w:val="34"/>
              </w:numPr>
              <w:spacing w:before="120" w:after="120"/>
              <w:jc w:val="both"/>
              <w:rPr>
                <w:rFonts w:ascii="Arial" w:hAnsi="Arial" w:cs="Arial"/>
                <w:sz w:val="20"/>
                <w:szCs w:val="20"/>
                <w:lang w:val="en-US"/>
              </w:rPr>
            </w:pPr>
            <w:r w:rsidRPr="00FD3133">
              <w:rPr>
                <w:rFonts w:ascii="Arial" w:hAnsi="Arial" w:cs="Arial"/>
                <w:sz w:val="20"/>
                <w:szCs w:val="20"/>
                <w:lang w:val="en-US"/>
              </w:rPr>
              <w:t>Utilize the importance of teamwork</w:t>
            </w:r>
          </w:p>
          <w:p w:rsidR="00FD3133" w:rsidRDefault="00FD3133" w:rsidP="00FD3133">
            <w:pPr>
              <w:pStyle w:val="ListParagraph"/>
              <w:spacing w:before="120" w:after="120"/>
              <w:jc w:val="both"/>
              <w:rPr>
                <w:rFonts w:ascii="Arial" w:hAnsi="Arial" w:cs="Arial"/>
                <w:sz w:val="20"/>
                <w:szCs w:val="20"/>
                <w:lang w:val="en-US"/>
              </w:rPr>
            </w:pPr>
          </w:p>
          <w:p w:rsidR="00FD3133" w:rsidRDefault="00FD3133" w:rsidP="00FD3133">
            <w:pPr>
              <w:pStyle w:val="ListParagraph"/>
              <w:spacing w:before="120" w:after="120"/>
              <w:jc w:val="both"/>
              <w:rPr>
                <w:rFonts w:ascii="Arial" w:hAnsi="Arial" w:cs="Arial"/>
                <w:sz w:val="20"/>
                <w:szCs w:val="20"/>
                <w:lang w:val="en-US"/>
              </w:rPr>
            </w:pPr>
          </w:p>
          <w:p w:rsidR="00FD3133" w:rsidRDefault="00FD3133" w:rsidP="00FD3133">
            <w:pPr>
              <w:pStyle w:val="ListParagraph"/>
              <w:spacing w:before="120" w:after="120"/>
              <w:jc w:val="both"/>
              <w:rPr>
                <w:rFonts w:ascii="Arial" w:hAnsi="Arial" w:cs="Arial"/>
                <w:sz w:val="20"/>
                <w:szCs w:val="20"/>
                <w:lang w:val="en-US"/>
              </w:rPr>
            </w:pPr>
          </w:p>
          <w:p w:rsidR="00FD3133" w:rsidRDefault="00FD3133" w:rsidP="00FD3133">
            <w:pPr>
              <w:pStyle w:val="ListParagraph"/>
              <w:spacing w:before="120" w:after="120"/>
              <w:jc w:val="both"/>
              <w:rPr>
                <w:rFonts w:ascii="Arial" w:hAnsi="Arial" w:cs="Arial"/>
                <w:sz w:val="20"/>
                <w:szCs w:val="20"/>
                <w:lang w:val="en-US"/>
              </w:rPr>
            </w:pPr>
          </w:p>
          <w:p w:rsidR="00FD3133" w:rsidRDefault="00FD3133" w:rsidP="00FD3133">
            <w:pPr>
              <w:pStyle w:val="ListParagraph"/>
              <w:spacing w:before="120" w:after="120"/>
              <w:jc w:val="both"/>
              <w:rPr>
                <w:rFonts w:ascii="Arial" w:hAnsi="Arial" w:cs="Arial"/>
                <w:sz w:val="20"/>
                <w:szCs w:val="20"/>
                <w:lang w:val="en-US"/>
              </w:rPr>
            </w:pPr>
          </w:p>
          <w:p w:rsidR="00FD3133" w:rsidRPr="00FD3133" w:rsidRDefault="00FD3133" w:rsidP="00FD3133">
            <w:pPr>
              <w:pStyle w:val="ListParagraph"/>
              <w:spacing w:before="120" w:after="120"/>
              <w:jc w:val="both"/>
              <w:rPr>
                <w:rFonts w:ascii="Arial" w:hAnsi="Arial" w:cs="Arial"/>
                <w:sz w:val="20"/>
                <w:szCs w:val="20"/>
                <w:lang w:val="en-US"/>
              </w:rPr>
            </w:pPr>
          </w:p>
        </w:tc>
      </w:tr>
      <w:tr w:rsidR="00070093" w:rsidRPr="00FD3133" w:rsidTr="003325ED">
        <w:trPr>
          <w:trHeight w:val="510"/>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Learning Outcomes</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Default="00070093" w:rsidP="003325ED">
            <w:pPr>
              <w:pStyle w:val="SelfStudyBullets"/>
              <w:numPr>
                <w:ilvl w:val="0"/>
                <w:numId w:val="0"/>
              </w:numPr>
              <w:spacing w:before="240"/>
              <w:rPr>
                <w:lang w:eastAsia="en-US"/>
              </w:rPr>
            </w:pPr>
            <w:r w:rsidRPr="00DF16E5">
              <w:rPr>
                <w:lang w:eastAsia="en-US"/>
              </w:rPr>
              <w:t>Upon completion of this course students will be able to</w:t>
            </w:r>
            <w:r w:rsidR="00DA37A0">
              <w:rPr>
                <w:lang w:eastAsia="en-US"/>
              </w:rPr>
              <w:t>:</w:t>
            </w:r>
          </w:p>
          <w:p w:rsidR="00070093" w:rsidRDefault="00070093" w:rsidP="003325ED">
            <w:pPr>
              <w:pStyle w:val="SelfStudyBullets"/>
              <w:numPr>
                <w:ilvl w:val="0"/>
                <w:numId w:val="30"/>
              </w:numPr>
              <w:spacing w:before="240"/>
              <w:rPr>
                <w:lang w:eastAsia="en-US"/>
              </w:rPr>
            </w:pPr>
            <w:r>
              <w:rPr>
                <w:lang w:eastAsia="en-US"/>
              </w:rPr>
              <w:t>Appraise the effectiveness of correct human r</w:t>
            </w:r>
            <w:r w:rsidR="002725C1">
              <w:rPr>
                <w:lang w:eastAsia="en-US"/>
              </w:rPr>
              <w:t>esource management practice</w:t>
            </w:r>
            <w:r w:rsidR="004F01F3">
              <w:rPr>
                <w:lang w:eastAsia="en-US"/>
              </w:rPr>
              <w:t xml:space="preserve"> and to become experts in at managing many functions</w:t>
            </w:r>
            <w:r w:rsidR="002725C1">
              <w:rPr>
                <w:lang w:eastAsia="en-US"/>
              </w:rPr>
              <w:t xml:space="preserve"> in the h</w:t>
            </w:r>
            <w:r>
              <w:rPr>
                <w:lang w:eastAsia="en-US"/>
              </w:rPr>
              <w:t>ospitality industry.</w:t>
            </w:r>
          </w:p>
          <w:p w:rsidR="00070093" w:rsidRPr="004C2FD6" w:rsidRDefault="00070093" w:rsidP="003325ED">
            <w:pPr>
              <w:pStyle w:val="SelfStudyBullets"/>
              <w:numPr>
                <w:ilvl w:val="0"/>
                <w:numId w:val="30"/>
              </w:numPr>
              <w:spacing w:before="240"/>
              <w:rPr>
                <w:lang w:eastAsia="en-US"/>
              </w:rPr>
            </w:pPr>
            <w:r w:rsidRPr="004C2FD6">
              <w:rPr>
                <w:lang w:eastAsia="en-US"/>
              </w:rPr>
              <w:t xml:space="preserve">Adopt a strategic approach to </w:t>
            </w:r>
            <w:r w:rsidR="002725C1">
              <w:rPr>
                <w:lang w:eastAsia="en-US"/>
              </w:rPr>
              <w:t>h</w:t>
            </w:r>
            <w:r w:rsidRPr="004C2FD6">
              <w:rPr>
                <w:lang w:eastAsia="en-US"/>
              </w:rPr>
              <w:t>uman resource management</w:t>
            </w:r>
            <w:r w:rsidR="004F01F3">
              <w:rPr>
                <w:lang w:eastAsia="en-US"/>
              </w:rPr>
              <w:t>: recruiting, selecting, orienting, training and retaining outstanding staff members</w:t>
            </w:r>
            <w:r w:rsidRPr="004C2FD6">
              <w:rPr>
                <w:lang w:eastAsia="en-US"/>
              </w:rPr>
              <w:t>.</w:t>
            </w:r>
          </w:p>
          <w:p w:rsidR="00070093" w:rsidRPr="004C2FD6" w:rsidRDefault="00070093" w:rsidP="003325ED">
            <w:pPr>
              <w:pStyle w:val="SelfStudyBullets"/>
              <w:numPr>
                <w:ilvl w:val="0"/>
                <w:numId w:val="30"/>
              </w:numPr>
              <w:spacing w:before="240"/>
              <w:rPr>
                <w:lang w:eastAsia="en-US"/>
              </w:rPr>
            </w:pPr>
            <w:r w:rsidRPr="004C2FD6">
              <w:rPr>
                <w:lang w:eastAsia="en-US"/>
              </w:rPr>
              <w:t xml:space="preserve">Evaluate the efficiency of </w:t>
            </w:r>
            <w:r w:rsidR="002725C1">
              <w:rPr>
                <w:lang w:eastAsia="en-US"/>
              </w:rPr>
              <w:t>s</w:t>
            </w:r>
            <w:r w:rsidRPr="004C2FD6">
              <w:rPr>
                <w:lang w:eastAsia="en-US"/>
              </w:rPr>
              <w:t xml:space="preserve">taff development. </w:t>
            </w:r>
          </w:p>
          <w:p w:rsidR="00070093" w:rsidRPr="004C2FD6" w:rsidRDefault="00070093" w:rsidP="003325ED">
            <w:pPr>
              <w:pStyle w:val="SelfStudyBullets"/>
              <w:numPr>
                <w:ilvl w:val="0"/>
                <w:numId w:val="30"/>
              </w:numPr>
              <w:spacing w:before="240"/>
              <w:rPr>
                <w:lang w:eastAsia="en-US"/>
              </w:rPr>
            </w:pPr>
            <w:r w:rsidRPr="004C2FD6">
              <w:rPr>
                <w:lang w:eastAsia="en-US"/>
              </w:rPr>
              <w:t xml:space="preserve">Determine the importance of </w:t>
            </w:r>
            <w:r w:rsidR="004F01F3">
              <w:rPr>
                <w:lang w:eastAsia="en-US"/>
              </w:rPr>
              <w:t>hospitality managers to be familiar with rising labor cost, increasing competition for quality staff and changing employees’ attitudes</w:t>
            </w:r>
            <w:r w:rsidRPr="004C2FD6">
              <w:rPr>
                <w:lang w:eastAsia="en-US"/>
              </w:rPr>
              <w:t>.</w:t>
            </w:r>
          </w:p>
          <w:p w:rsidR="00070093" w:rsidRPr="004C2FD6" w:rsidRDefault="004F01F3" w:rsidP="003325ED">
            <w:pPr>
              <w:pStyle w:val="SelfStudyBullets"/>
              <w:numPr>
                <w:ilvl w:val="0"/>
                <w:numId w:val="30"/>
              </w:numPr>
              <w:spacing w:before="240"/>
              <w:rPr>
                <w:lang w:eastAsia="en-US"/>
              </w:rPr>
            </w:pPr>
            <w:r>
              <w:rPr>
                <w:lang w:eastAsia="en-US"/>
              </w:rPr>
              <w:t>Evolve quest expectations and a proliferation of new laws that impact human resource policies and activities</w:t>
            </w:r>
            <w:r w:rsidR="00070093" w:rsidRPr="004C2FD6">
              <w:rPr>
                <w:lang w:eastAsia="en-US"/>
              </w:rPr>
              <w:t>.</w:t>
            </w:r>
          </w:p>
          <w:p w:rsidR="00070093" w:rsidRPr="001F2B3A" w:rsidRDefault="00070093" w:rsidP="003325ED">
            <w:pPr>
              <w:pStyle w:val="SelfStudyBullets"/>
              <w:numPr>
                <w:ilvl w:val="0"/>
                <w:numId w:val="0"/>
              </w:numPr>
              <w:ind w:left="720" w:hanging="360"/>
              <w:rPr>
                <w:lang w:eastAsia="en-US"/>
              </w:rPr>
            </w:pPr>
          </w:p>
        </w:tc>
      </w:tr>
      <w:tr w:rsidR="00F642CA" w:rsidRPr="00883F89" w:rsidTr="00BA12BF">
        <w:trPr>
          <w:trHeight w:val="998"/>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642CA" w:rsidRPr="006B140D" w:rsidRDefault="00F642CA" w:rsidP="00F642CA">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F642CA" w:rsidRPr="00317674" w:rsidRDefault="00F642CA" w:rsidP="00F642CA">
            <w:pPr>
              <w:spacing w:before="120" w:after="120"/>
              <w:rPr>
                <w:rFonts w:ascii="Century Gothic" w:hAnsi="Century Gothic" w:cs="Arial"/>
                <w:sz w:val="20"/>
                <w:szCs w:val="20"/>
                <w:lang w:val="en-US" w:eastAsia="en-GB"/>
              </w:rPr>
            </w:pPr>
            <w:r w:rsidRPr="00206A50">
              <w:rPr>
                <w:rFonts w:ascii="Arial" w:hAnsi="Arial" w:cs="Arial"/>
                <w:sz w:val="20"/>
                <w:szCs w:val="20"/>
                <w:lang w:val="en-US"/>
              </w:rPr>
              <w:t>Sophomore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642CA" w:rsidRPr="006B140D" w:rsidRDefault="00F642CA" w:rsidP="00F642CA">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Required</w:t>
            </w:r>
          </w:p>
        </w:tc>
        <w:tc>
          <w:tcPr>
            <w:tcW w:w="1662" w:type="dxa"/>
            <w:gridSpan w:val="2"/>
            <w:tcBorders>
              <w:top w:val="single" w:sz="4" w:space="0" w:color="auto"/>
              <w:left w:val="single" w:sz="4" w:space="0" w:color="auto"/>
              <w:bottom w:val="single" w:sz="4" w:space="0" w:color="auto"/>
              <w:right w:val="single" w:sz="4" w:space="0" w:color="auto"/>
            </w:tcBorders>
          </w:tcPr>
          <w:p w:rsidR="00F642CA" w:rsidRPr="00317674" w:rsidRDefault="00F642CA" w:rsidP="00F642CA">
            <w:pPr>
              <w:spacing w:before="120" w:after="120"/>
              <w:rPr>
                <w:rFonts w:ascii="Century Gothic" w:hAnsi="Century Gothic" w:cs="Arial"/>
                <w:sz w:val="20"/>
                <w:szCs w:val="20"/>
                <w:lang w:val="en-US" w:eastAsia="en-GB"/>
              </w:rPr>
            </w:pPr>
          </w:p>
        </w:tc>
      </w:tr>
      <w:tr w:rsidR="00070093" w:rsidRPr="00FD3133" w:rsidTr="00BA12BF">
        <w:trPr>
          <w:trHeight w:val="1232"/>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Content</w:t>
            </w:r>
          </w:p>
        </w:tc>
        <w:tc>
          <w:tcPr>
            <w:tcW w:w="7654" w:type="dxa"/>
            <w:gridSpan w:val="7"/>
            <w:tcBorders>
              <w:top w:val="single" w:sz="4" w:space="0" w:color="auto"/>
              <w:left w:val="single" w:sz="4" w:space="0" w:color="auto"/>
              <w:bottom w:val="single" w:sz="4" w:space="0" w:color="auto"/>
              <w:right w:val="single" w:sz="4" w:space="0" w:color="auto"/>
            </w:tcBorders>
            <w:noWrap/>
          </w:tcPr>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Concept, s</w:t>
            </w:r>
            <w:r w:rsidRPr="00C3634A">
              <w:rPr>
                <w:rFonts w:ascii="Arial" w:hAnsi="Arial" w:cs="Arial"/>
                <w:sz w:val="20"/>
                <w:szCs w:val="20"/>
                <w:lang w:val="en-GB"/>
              </w:rPr>
              <w:t>cope and importance of HRM.</w:t>
            </w:r>
          </w:p>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Manpower planning, job analysis, j</w:t>
            </w:r>
            <w:r w:rsidRPr="00C3634A">
              <w:rPr>
                <w:rFonts w:ascii="Arial" w:hAnsi="Arial" w:cs="Arial"/>
                <w:sz w:val="20"/>
                <w:szCs w:val="20"/>
                <w:lang w:val="en-GB"/>
              </w:rPr>
              <w:t>ob description and job specifications.</w:t>
            </w:r>
          </w:p>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sidRPr="00C3634A">
              <w:rPr>
                <w:rFonts w:ascii="Arial" w:hAnsi="Arial" w:cs="Arial"/>
                <w:sz w:val="20"/>
                <w:szCs w:val="20"/>
                <w:lang w:val="en-GB"/>
              </w:rPr>
              <w:t>Recruitment and selection, selection tests and interviews, induction and placement.</w:t>
            </w:r>
          </w:p>
          <w:p w:rsid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Training and development and identifying training needs</w:t>
            </w:r>
          </w:p>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M</w:t>
            </w:r>
            <w:r w:rsidRPr="00C3634A">
              <w:rPr>
                <w:rFonts w:ascii="Arial" w:hAnsi="Arial" w:cs="Arial"/>
                <w:sz w:val="20"/>
                <w:szCs w:val="20"/>
                <w:lang w:val="en-GB"/>
              </w:rPr>
              <w:t xml:space="preserve">ethods of </w:t>
            </w:r>
            <w:r>
              <w:rPr>
                <w:rFonts w:ascii="Arial" w:hAnsi="Arial" w:cs="Arial"/>
                <w:sz w:val="20"/>
                <w:szCs w:val="20"/>
                <w:lang w:val="en-GB"/>
              </w:rPr>
              <w:t>t</w:t>
            </w:r>
            <w:r w:rsidRPr="00C3634A">
              <w:rPr>
                <w:rFonts w:ascii="Arial" w:hAnsi="Arial" w:cs="Arial"/>
                <w:sz w:val="20"/>
                <w:szCs w:val="20"/>
                <w:lang w:val="en-GB"/>
              </w:rPr>
              <w:t>raining and Development.</w:t>
            </w:r>
          </w:p>
          <w:p w:rsid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Performance appraisal, and merit rating</w:t>
            </w:r>
          </w:p>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 xml:space="preserve">Employee service </w:t>
            </w:r>
            <w:proofErr w:type="spellStart"/>
            <w:r>
              <w:rPr>
                <w:rFonts w:ascii="Arial" w:hAnsi="Arial" w:cs="Arial"/>
                <w:sz w:val="20"/>
                <w:szCs w:val="20"/>
                <w:lang w:val="en-GB"/>
              </w:rPr>
              <w:t>proforma</w:t>
            </w:r>
            <w:proofErr w:type="spellEnd"/>
            <w:r>
              <w:rPr>
                <w:rFonts w:ascii="Arial" w:hAnsi="Arial" w:cs="Arial"/>
                <w:sz w:val="20"/>
                <w:szCs w:val="20"/>
                <w:lang w:val="en-GB"/>
              </w:rPr>
              <w:t>, and effective performance a</w:t>
            </w:r>
            <w:r w:rsidRPr="00C3634A">
              <w:rPr>
                <w:rFonts w:ascii="Arial" w:hAnsi="Arial" w:cs="Arial"/>
                <w:sz w:val="20"/>
                <w:szCs w:val="20"/>
                <w:lang w:val="en-GB"/>
              </w:rPr>
              <w:t>ppraisal.</w:t>
            </w:r>
          </w:p>
          <w:p w:rsid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Wages and salary administrations, i</w:t>
            </w:r>
            <w:r w:rsidRPr="00C3634A">
              <w:rPr>
                <w:rFonts w:ascii="Arial" w:hAnsi="Arial" w:cs="Arial"/>
                <w:sz w:val="20"/>
                <w:szCs w:val="20"/>
                <w:lang w:val="en-GB"/>
              </w:rPr>
              <w:t xml:space="preserve">ncentive </w:t>
            </w:r>
            <w:r>
              <w:rPr>
                <w:rFonts w:ascii="Arial" w:hAnsi="Arial" w:cs="Arial"/>
                <w:sz w:val="20"/>
                <w:szCs w:val="20"/>
                <w:lang w:val="en-GB"/>
              </w:rPr>
              <w:t>s</w:t>
            </w:r>
            <w:r w:rsidRPr="00C3634A">
              <w:rPr>
                <w:rFonts w:ascii="Arial" w:hAnsi="Arial" w:cs="Arial"/>
                <w:sz w:val="20"/>
                <w:szCs w:val="20"/>
                <w:lang w:val="en-GB"/>
              </w:rPr>
              <w:t xml:space="preserve">chemes, </w:t>
            </w:r>
          </w:p>
          <w:p w:rsidR="00FD3133" w:rsidRPr="00C3634A"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P</w:t>
            </w:r>
            <w:r w:rsidRPr="00C3634A">
              <w:rPr>
                <w:rFonts w:ascii="Arial" w:hAnsi="Arial" w:cs="Arial"/>
                <w:sz w:val="20"/>
                <w:szCs w:val="20"/>
                <w:lang w:val="en-GB"/>
              </w:rPr>
              <w:t xml:space="preserve">rofit </w:t>
            </w:r>
            <w:r>
              <w:rPr>
                <w:rFonts w:ascii="Arial" w:hAnsi="Arial" w:cs="Arial"/>
                <w:sz w:val="20"/>
                <w:szCs w:val="20"/>
                <w:lang w:val="en-GB"/>
              </w:rPr>
              <w:t>s</w:t>
            </w:r>
            <w:r w:rsidRPr="00C3634A">
              <w:rPr>
                <w:rFonts w:ascii="Arial" w:hAnsi="Arial" w:cs="Arial"/>
                <w:sz w:val="20"/>
                <w:szCs w:val="20"/>
                <w:lang w:val="en-GB"/>
              </w:rPr>
              <w:t xml:space="preserve">haring, </w:t>
            </w:r>
            <w:r>
              <w:rPr>
                <w:rFonts w:ascii="Arial" w:hAnsi="Arial" w:cs="Arial"/>
                <w:sz w:val="20"/>
                <w:szCs w:val="20"/>
                <w:lang w:val="en-GB"/>
              </w:rPr>
              <w:t xml:space="preserve">and </w:t>
            </w:r>
            <w:r w:rsidRPr="00C3634A">
              <w:rPr>
                <w:rFonts w:ascii="Arial" w:hAnsi="Arial" w:cs="Arial"/>
                <w:sz w:val="20"/>
                <w:szCs w:val="20"/>
                <w:lang w:val="en-GB"/>
              </w:rPr>
              <w:t>Employee Benefits.</w:t>
            </w:r>
          </w:p>
          <w:p w:rsid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sidRPr="00C3634A">
              <w:rPr>
                <w:rFonts w:ascii="Arial" w:hAnsi="Arial" w:cs="Arial"/>
                <w:sz w:val="20"/>
                <w:szCs w:val="20"/>
                <w:lang w:val="en-GB"/>
              </w:rPr>
              <w:t xml:space="preserve">Industrial </w:t>
            </w:r>
            <w:r>
              <w:rPr>
                <w:rFonts w:ascii="Arial" w:hAnsi="Arial" w:cs="Arial"/>
                <w:sz w:val="20"/>
                <w:szCs w:val="20"/>
                <w:lang w:val="en-GB"/>
              </w:rPr>
              <w:t>relations s</w:t>
            </w:r>
            <w:r w:rsidRPr="00C3634A">
              <w:rPr>
                <w:rFonts w:ascii="Arial" w:hAnsi="Arial" w:cs="Arial"/>
                <w:sz w:val="20"/>
                <w:szCs w:val="20"/>
                <w:lang w:val="en-GB"/>
              </w:rPr>
              <w:t>ystem</w:t>
            </w:r>
            <w:r>
              <w:rPr>
                <w:rFonts w:ascii="Arial" w:hAnsi="Arial" w:cs="Arial"/>
                <w:sz w:val="20"/>
                <w:szCs w:val="20"/>
                <w:lang w:val="en-GB"/>
              </w:rPr>
              <w:t>s, t</w:t>
            </w:r>
            <w:r w:rsidRPr="00C3634A">
              <w:rPr>
                <w:rFonts w:ascii="Arial" w:hAnsi="Arial" w:cs="Arial"/>
                <w:sz w:val="20"/>
                <w:szCs w:val="20"/>
                <w:lang w:val="en-GB"/>
              </w:rPr>
              <w:t xml:space="preserve">rade unions, </w:t>
            </w:r>
            <w:r>
              <w:rPr>
                <w:rFonts w:ascii="Arial" w:hAnsi="Arial" w:cs="Arial"/>
                <w:sz w:val="20"/>
                <w:szCs w:val="20"/>
                <w:lang w:val="en-GB"/>
              </w:rPr>
              <w:t>c</w:t>
            </w:r>
            <w:r w:rsidRPr="00C3634A">
              <w:rPr>
                <w:rFonts w:ascii="Arial" w:hAnsi="Arial" w:cs="Arial"/>
                <w:sz w:val="20"/>
                <w:szCs w:val="20"/>
                <w:lang w:val="en-GB"/>
              </w:rPr>
              <w:t xml:space="preserve">ollective </w:t>
            </w:r>
            <w:r>
              <w:rPr>
                <w:rFonts w:ascii="Arial" w:hAnsi="Arial" w:cs="Arial"/>
                <w:sz w:val="20"/>
                <w:szCs w:val="20"/>
                <w:lang w:val="en-GB"/>
              </w:rPr>
              <w:t>b</w:t>
            </w:r>
            <w:r w:rsidRPr="00C3634A">
              <w:rPr>
                <w:rFonts w:ascii="Arial" w:hAnsi="Arial" w:cs="Arial"/>
                <w:sz w:val="20"/>
                <w:szCs w:val="20"/>
                <w:lang w:val="en-GB"/>
              </w:rPr>
              <w:t>argaining.</w:t>
            </w:r>
          </w:p>
          <w:p w:rsid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Strategic approach to human resource management</w:t>
            </w:r>
          </w:p>
          <w:p w:rsidR="00070093" w:rsidRPr="00FD3133" w:rsidRDefault="00FD3133" w:rsidP="00FD3133">
            <w:pPr>
              <w:pStyle w:val="BodyText"/>
              <w:numPr>
                <w:ilvl w:val="0"/>
                <w:numId w:val="31"/>
              </w:numPr>
              <w:tabs>
                <w:tab w:val="left" w:pos="360"/>
              </w:tabs>
              <w:overflowPunct w:val="0"/>
              <w:autoSpaceDE w:val="0"/>
              <w:autoSpaceDN w:val="0"/>
              <w:adjustRightInd w:val="0"/>
              <w:spacing w:before="120"/>
              <w:jc w:val="both"/>
              <w:textAlignment w:val="baseline"/>
              <w:rPr>
                <w:rFonts w:ascii="Arial" w:hAnsi="Arial" w:cs="Arial"/>
                <w:sz w:val="20"/>
                <w:szCs w:val="20"/>
                <w:lang w:val="en-GB"/>
              </w:rPr>
            </w:pPr>
            <w:r>
              <w:rPr>
                <w:rFonts w:ascii="Arial" w:hAnsi="Arial" w:cs="Arial"/>
                <w:sz w:val="20"/>
                <w:szCs w:val="20"/>
                <w:lang w:val="en-GB"/>
              </w:rPr>
              <w:t>Customer satisfaction</w:t>
            </w:r>
          </w:p>
        </w:tc>
      </w:tr>
      <w:tr w:rsidR="00070093" w:rsidRPr="00FD3133"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D4613E" w:rsidRDefault="00070093" w:rsidP="003325ED">
            <w:pPr>
              <w:pStyle w:val="SelfStudyText"/>
              <w:rPr>
                <w:lang w:val="en-US"/>
              </w:rPr>
            </w:pPr>
            <w:r>
              <w:rPr>
                <w:rFonts w:cs="Arial"/>
                <w:szCs w:val="20"/>
                <w:lang w:val="en-US" w:eastAsia="en-US"/>
              </w:rPr>
              <w:t>This course will be delivered through lectures</w:t>
            </w:r>
            <w:r w:rsidRPr="00734E6B">
              <w:rPr>
                <w:rFonts w:cs="Arial"/>
                <w:szCs w:val="20"/>
                <w:lang w:val="en-US" w:eastAsia="en-US"/>
              </w:rPr>
              <w:t xml:space="preserve"> </w:t>
            </w:r>
            <w:r>
              <w:rPr>
                <w:rFonts w:cs="Arial"/>
                <w:szCs w:val="20"/>
                <w:lang w:val="en-US" w:eastAsia="en-US"/>
              </w:rPr>
              <w:t>with the use of visual tools such as PowerPoint along with case studies examples.</w:t>
            </w:r>
          </w:p>
        </w:tc>
      </w:tr>
      <w:tr w:rsidR="00070093" w:rsidRPr="00883F89" w:rsidTr="003325ED">
        <w:trPr>
          <w:trHeight w:val="530"/>
        </w:trPr>
        <w:tc>
          <w:tcPr>
            <w:tcW w:w="2126" w:type="dxa"/>
            <w:tcBorders>
              <w:top w:val="single" w:sz="4" w:space="0" w:color="auto"/>
              <w:left w:val="single" w:sz="4" w:space="0" w:color="auto"/>
              <w:bottom w:val="single" w:sz="4" w:space="0" w:color="auto"/>
              <w:right w:val="single" w:sz="4" w:space="0" w:color="auto"/>
            </w:tcBorders>
            <w:shd w:val="clear" w:color="auto" w:fill="D9D9D9"/>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D4613E" w:rsidRDefault="004451B0" w:rsidP="003325ED">
            <w:pPr>
              <w:spacing w:before="120" w:after="120"/>
              <w:rPr>
                <w:rFonts w:ascii="Arial" w:hAnsi="Arial" w:cs="Arial"/>
                <w:sz w:val="20"/>
                <w:szCs w:val="20"/>
                <w:lang w:val="en-US" w:eastAsia="en-US"/>
              </w:rPr>
            </w:pPr>
            <w:r>
              <w:rPr>
                <w:rFonts w:ascii="Arial" w:hAnsi="Arial" w:cs="Arial"/>
                <w:sz w:val="20"/>
                <w:szCs w:val="20"/>
                <w:lang w:val="en-US"/>
              </w:rPr>
              <w:t>Face to Face</w:t>
            </w:r>
            <w:r w:rsidR="00A75D82">
              <w:rPr>
                <w:rFonts w:ascii="Arial" w:hAnsi="Arial" w:cs="Arial"/>
                <w:sz w:val="20"/>
                <w:szCs w:val="20"/>
                <w:lang w:val="en-US"/>
              </w:rPr>
              <w:t>.</w:t>
            </w:r>
          </w:p>
        </w:tc>
      </w:tr>
      <w:tr w:rsidR="00070093" w:rsidRPr="00883F89" w:rsidTr="003325ED">
        <w:trPr>
          <w:trHeight w:val="200"/>
        </w:trPr>
        <w:tc>
          <w:tcPr>
            <w:tcW w:w="2126" w:type="dxa"/>
            <w:vMerge w:val="restart"/>
            <w:tcBorders>
              <w:top w:val="single" w:sz="4" w:space="0" w:color="auto"/>
              <w:left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070093" w:rsidRPr="006B140D" w:rsidRDefault="00070093" w:rsidP="003325ED">
            <w:pPr>
              <w:spacing w:before="120" w:after="120"/>
              <w:rPr>
                <w:rFonts w:ascii="Century Gothic" w:hAnsi="Century Gothic" w:cs="Arial"/>
                <w:b/>
                <w:color w:val="2E74B5"/>
                <w:sz w:val="20"/>
                <w:szCs w:val="20"/>
                <w:lang w:val="en-US" w:eastAsia="en-US"/>
              </w:rPr>
            </w:pPr>
            <w:r w:rsidRPr="006B140D">
              <w:rPr>
                <w:rFonts w:ascii="Century Gothic" w:hAnsi="Century Gothic" w:cs="Arial"/>
                <w:b/>
                <w:color w:val="2E74B5"/>
                <w:sz w:val="20"/>
                <w:szCs w:val="20"/>
                <w:lang w:val="en-US" w:eastAsia="en-US"/>
              </w:rPr>
              <w:t>Required</w:t>
            </w:r>
          </w:p>
        </w:tc>
      </w:tr>
      <w:tr w:rsidR="00070093" w:rsidRPr="00FD3133" w:rsidTr="00C25760">
        <w:trPr>
          <w:trHeight w:val="890"/>
        </w:trPr>
        <w:tc>
          <w:tcPr>
            <w:tcW w:w="2126" w:type="dxa"/>
            <w:vMerge/>
            <w:tcBorders>
              <w:left w:val="single" w:sz="4" w:space="0" w:color="auto"/>
              <w:right w:val="single" w:sz="4" w:space="0" w:color="auto"/>
            </w:tcBorders>
            <w:shd w:val="clear" w:color="auto" w:fill="D9D9D9"/>
          </w:tcPr>
          <w:p w:rsidR="00070093" w:rsidRPr="006B140D" w:rsidRDefault="00070093" w:rsidP="003325ED">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Default="00070093" w:rsidP="003325ED">
            <w:pPr>
              <w:pStyle w:val="ListParagraph"/>
              <w:spacing w:after="0" w:line="240" w:lineRule="auto"/>
              <w:ind w:left="360"/>
              <w:rPr>
                <w:rFonts w:ascii="Arial" w:hAnsi="Arial" w:cs="Arial"/>
                <w:sz w:val="20"/>
                <w:szCs w:val="20"/>
                <w:lang w:val="en-US"/>
              </w:rPr>
            </w:pPr>
          </w:p>
          <w:p w:rsidR="00070093" w:rsidRPr="00FD3133" w:rsidRDefault="00FD3133" w:rsidP="006E7501">
            <w:pPr>
              <w:numPr>
                <w:ilvl w:val="0"/>
                <w:numId w:val="32"/>
              </w:numPr>
              <w:spacing w:after="160" w:line="259" w:lineRule="auto"/>
              <w:rPr>
                <w:rFonts w:ascii="Arial" w:eastAsia="Calibri" w:hAnsi="Arial" w:cs="Arial"/>
                <w:bCs/>
                <w:sz w:val="20"/>
                <w:szCs w:val="28"/>
                <w:lang w:val="en-US" w:eastAsia="en-US"/>
              </w:rPr>
            </w:pPr>
            <w:proofErr w:type="spellStart"/>
            <w:r w:rsidRPr="005F54A4">
              <w:rPr>
                <w:rFonts w:ascii="Arial" w:hAnsi="Arial" w:cs="Arial"/>
                <w:sz w:val="20"/>
                <w:szCs w:val="20"/>
                <w:lang w:val="en-US"/>
              </w:rPr>
              <w:t>Nickson</w:t>
            </w:r>
            <w:proofErr w:type="spellEnd"/>
            <w:r w:rsidRPr="005F54A4">
              <w:rPr>
                <w:rFonts w:ascii="Arial" w:hAnsi="Arial" w:cs="Arial"/>
                <w:sz w:val="20"/>
                <w:szCs w:val="20"/>
                <w:lang w:val="en-US"/>
              </w:rPr>
              <w:t xml:space="preserve"> D.,</w:t>
            </w:r>
            <w:r>
              <w:rPr>
                <w:rFonts w:ascii="Arial" w:hAnsi="Arial" w:cs="Arial"/>
                <w:sz w:val="20"/>
                <w:szCs w:val="20"/>
                <w:lang w:val="en-US"/>
              </w:rPr>
              <w:t xml:space="preserve"> (2018),</w:t>
            </w:r>
            <w:r w:rsidRPr="005F54A4">
              <w:rPr>
                <w:rFonts w:ascii="Arial" w:hAnsi="Arial" w:cs="Arial"/>
                <w:sz w:val="20"/>
                <w:szCs w:val="20"/>
                <w:lang w:val="en-US"/>
              </w:rPr>
              <w:t xml:space="preserve"> </w:t>
            </w:r>
            <w:r w:rsidRPr="005F54A4">
              <w:rPr>
                <w:rFonts w:ascii="Arial" w:hAnsi="Arial" w:cs="Arial"/>
                <w:i/>
                <w:sz w:val="20"/>
                <w:szCs w:val="20"/>
                <w:lang w:val="en-US"/>
              </w:rPr>
              <w:t>Human resource management for the hospitality and tourism industries</w:t>
            </w:r>
            <w:r>
              <w:rPr>
                <w:rFonts w:ascii="Arial" w:hAnsi="Arial" w:cs="Arial"/>
                <w:sz w:val="20"/>
                <w:lang w:val="en-US"/>
              </w:rPr>
              <w:t>.</w:t>
            </w:r>
          </w:p>
          <w:p w:rsidR="00FD3133" w:rsidRPr="00C25760" w:rsidRDefault="00FD3133" w:rsidP="00FD3133">
            <w:pPr>
              <w:spacing w:after="160" w:line="259" w:lineRule="auto"/>
              <w:ind w:left="720"/>
              <w:rPr>
                <w:rFonts w:ascii="Arial" w:eastAsia="Calibri" w:hAnsi="Arial" w:cs="Arial"/>
                <w:bCs/>
                <w:sz w:val="20"/>
                <w:szCs w:val="28"/>
                <w:lang w:val="en-US" w:eastAsia="en-US"/>
              </w:rPr>
            </w:pPr>
          </w:p>
        </w:tc>
      </w:tr>
      <w:tr w:rsidR="00070093" w:rsidRPr="00883F89" w:rsidTr="003325ED">
        <w:trPr>
          <w:trHeight w:val="255"/>
        </w:trPr>
        <w:tc>
          <w:tcPr>
            <w:tcW w:w="2126" w:type="dxa"/>
            <w:vMerge/>
            <w:tcBorders>
              <w:left w:val="single" w:sz="4" w:space="0" w:color="auto"/>
              <w:right w:val="single" w:sz="4" w:space="0" w:color="auto"/>
            </w:tcBorders>
            <w:shd w:val="clear" w:color="auto" w:fill="D9D9D9"/>
          </w:tcPr>
          <w:p w:rsidR="00070093" w:rsidRPr="006B140D" w:rsidRDefault="00070093" w:rsidP="003325ED">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D9D9D9"/>
            <w:noWrap/>
          </w:tcPr>
          <w:p w:rsidR="00070093" w:rsidRPr="00EF3717" w:rsidRDefault="00070093" w:rsidP="003325ED">
            <w:pPr>
              <w:spacing w:before="120" w:after="120"/>
              <w:rPr>
                <w:rFonts w:ascii="Century Gothic" w:hAnsi="Century Gothic" w:cs="Arial"/>
                <w:sz w:val="20"/>
                <w:szCs w:val="20"/>
                <w:lang w:val="en-US" w:eastAsia="en-US"/>
              </w:rPr>
            </w:pPr>
            <w:r w:rsidRPr="00EF3717">
              <w:rPr>
                <w:rFonts w:ascii="Century Gothic" w:hAnsi="Century Gothic" w:cs="Arial"/>
                <w:b/>
                <w:color w:val="2E74B5"/>
                <w:sz w:val="20"/>
                <w:szCs w:val="20"/>
                <w:lang w:val="en-US" w:eastAsia="en-US"/>
              </w:rPr>
              <w:t>Recommended</w:t>
            </w:r>
          </w:p>
        </w:tc>
      </w:tr>
      <w:tr w:rsidR="00070093" w:rsidRPr="00FD3133" w:rsidTr="003325ED">
        <w:trPr>
          <w:trHeight w:val="200"/>
        </w:trPr>
        <w:tc>
          <w:tcPr>
            <w:tcW w:w="2126" w:type="dxa"/>
            <w:vMerge/>
            <w:tcBorders>
              <w:left w:val="single" w:sz="4" w:space="0" w:color="auto"/>
              <w:bottom w:val="single" w:sz="4" w:space="0" w:color="auto"/>
              <w:right w:val="single" w:sz="4" w:space="0" w:color="auto"/>
            </w:tcBorders>
            <w:shd w:val="clear" w:color="auto" w:fill="D9D9D9"/>
          </w:tcPr>
          <w:p w:rsidR="00070093" w:rsidRPr="006B140D" w:rsidRDefault="00070093" w:rsidP="003325ED">
            <w:pPr>
              <w:spacing w:before="120" w:after="120"/>
              <w:rPr>
                <w:rFonts w:ascii="Century Gothic" w:hAnsi="Century Gothic" w:cs="Arial"/>
                <w:b/>
                <w:color w:val="2E74B5"/>
                <w:sz w:val="20"/>
                <w:szCs w:val="20"/>
                <w:lang w:val="en-US" w:eastAsia="en-GB"/>
              </w:rPr>
            </w:pPr>
          </w:p>
        </w:tc>
        <w:tc>
          <w:tcPr>
            <w:tcW w:w="7654" w:type="dxa"/>
            <w:gridSpan w:val="7"/>
            <w:tcBorders>
              <w:top w:val="single" w:sz="4" w:space="0" w:color="auto"/>
              <w:left w:val="single" w:sz="4" w:space="0" w:color="auto"/>
              <w:bottom w:val="single" w:sz="4" w:space="0" w:color="auto"/>
              <w:right w:val="single" w:sz="4" w:space="0" w:color="auto"/>
            </w:tcBorders>
            <w:noWrap/>
          </w:tcPr>
          <w:p w:rsidR="006E7501" w:rsidRPr="006E7501" w:rsidRDefault="006E7501" w:rsidP="006E7501">
            <w:pPr>
              <w:numPr>
                <w:ilvl w:val="0"/>
                <w:numId w:val="33"/>
              </w:numPr>
              <w:spacing w:before="120" w:after="120"/>
              <w:rPr>
                <w:rFonts w:ascii="Arial" w:hAnsi="Arial" w:cs="Arial"/>
                <w:i/>
                <w:sz w:val="20"/>
                <w:szCs w:val="20"/>
                <w:lang w:val="en-US"/>
              </w:rPr>
            </w:pPr>
            <w:r>
              <w:rPr>
                <w:rFonts w:ascii="Arial" w:hAnsi="Arial" w:cs="Arial"/>
                <w:sz w:val="20"/>
                <w:szCs w:val="20"/>
                <w:lang w:val="en-US"/>
              </w:rPr>
              <w:t xml:space="preserve">Jerald, C., (2016), </w:t>
            </w:r>
            <w:r w:rsidRPr="006E7501">
              <w:rPr>
                <w:rFonts w:ascii="Arial" w:hAnsi="Arial" w:cs="Arial"/>
                <w:i/>
                <w:sz w:val="20"/>
                <w:szCs w:val="20"/>
                <w:lang w:val="en-US"/>
              </w:rPr>
              <w:t>Human Resource Management in a Hospitality Environment</w:t>
            </w:r>
            <w:r>
              <w:rPr>
                <w:rFonts w:ascii="Arial" w:hAnsi="Arial" w:cs="Arial"/>
                <w:i/>
                <w:sz w:val="20"/>
                <w:szCs w:val="20"/>
                <w:lang w:val="en-US"/>
              </w:rPr>
              <w:t xml:space="preserve">, </w:t>
            </w:r>
            <w:r>
              <w:rPr>
                <w:rFonts w:ascii="Arial" w:hAnsi="Arial" w:cs="Arial"/>
                <w:sz w:val="20"/>
                <w:szCs w:val="20"/>
                <w:lang w:val="en-US"/>
              </w:rPr>
              <w:t>Apple Academic Press.</w:t>
            </w:r>
          </w:p>
          <w:p w:rsidR="00070093" w:rsidRPr="00206A50" w:rsidRDefault="00070093" w:rsidP="00FD3133">
            <w:pPr>
              <w:spacing w:before="120" w:after="120"/>
              <w:ind w:left="720"/>
              <w:rPr>
                <w:rFonts w:ascii="Arial" w:hAnsi="Arial" w:cs="Arial"/>
                <w:sz w:val="20"/>
                <w:szCs w:val="20"/>
                <w:lang w:val="en-US"/>
              </w:rPr>
            </w:pPr>
          </w:p>
        </w:tc>
      </w:tr>
      <w:tr w:rsidR="00070093" w:rsidRPr="00883F89" w:rsidTr="003325ED">
        <w:trPr>
          <w:trHeight w:val="2618"/>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Default="00070093" w:rsidP="003325ED">
            <w:pPr>
              <w:pStyle w:val="ListParagraph"/>
              <w:spacing w:before="120" w:after="120" w:line="240" w:lineRule="auto"/>
              <w:ind w:left="0"/>
              <w:jc w:val="both"/>
              <w:rPr>
                <w:rFonts w:ascii="Arial" w:hAnsi="Arial" w:cs="Arial"/>
                <w:sz w:val="20"/>
                <w:szCs w:val="20"/>
                <w:lang w:val="en-US"/>
              </w:rPr>
            </w:pPr>
            <w:r>
              <w:rPr>
                <w:rFonts w:ascii="Arial" w:hAnsi="Arial" w:cs="Arial"/>
                <w:sz w:val="20"/>
                <w:szCs w:val="20"/>
                <w:lang w:val="en-US"/>
              </w:rPr>
              <w:t xml:space="preserve">The following assessment methods are </w:t>
            </w:r>
            <w:r w:rsidR="006E7501">
              <w:rPr>
                <w:rFonts w:ascii="Arial" w:hAnsi="Arial" w:cs="Arial"/>
                <w:sz w:val="20"/>
                <w:szCs w:val="20"/>
                <w:lang w:val="en-US"/>
              </w:rPr>
              <w:t>employed to</w:t>
            </w:r>
            <w:r>
              <w:rPr>
                <w:rFonts w:ascii="Arial" w:hAnsi="Arial" w:cs="Arial"/>
                <w:sz w:val="20"/>
                <w:szCs w:val="20"/>
                <w:lang w:val="en-US"/>
              </w:rPr>
              <w:t xml:space="preserve"> assess this course:</w:t>
            </w: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ayout w:type="fixed"/>
              <w:tblLook w:val="01E0" w:firstRow="1" w:lastRow="1" w:firstColumn="1" w:lastColumn="1" w:noHBand="0" w:noVBand="0"/>
            </w:tblPr>
            <w:tblGrid>
              <w:gridCol w:w="3168"/>
              <w:gridCol w:w="3168"/>
            </w:tblGrid>
            <w:tr w:rsidR="00070093" w:rsidRPr="006B140D" w:rsidTr="003325ED">
              <w:trPr>
                <w:jc w:val="center"/>
              </w:trPr>
              <w:tc>
                <w:tcPr>
                  <w:tcW w:w="3168" w:type="dxa"/>
                  <w:tcBorders>
                    <w:top w:val="single" w:sz="12" w:space="0" w:color="A90533"/>
                    <w:bottom w:val="nil"/>
                    <w:righ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30 – 50 %</w:t>
                  </w:r>
                </w:p>
              </w:tc>
              <w:tc>
                <w:tcPr>
                  <w:tcW w:w="3168" w:type="dxa"/>
                  <w:tcBorders>
                    <w:lef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Final Exam</w:t>
                  </w:r>
                </w:p>
              </w:tc>
            </w:tr>
            <w:tr w:rsidR="00070093" w:rsidRPr="006B140D" w:rsidTr="003325ED">
              <w:trPr>
                <w:jc w:val="center"/>
              </w:trPr>
              <w:tc>
                <w:tcPr>
                  <w:tcW w:w="3168" w:type="dxa"/>
                  <w:tcBorders>
                    <w:top w:val="nil"/>
                    <w:bottom w:val="nil"/>
                    <w:righ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20 – 40 %</w:t>
                  </w:r>
                </w:p>
              </w:tc>
              <w:tc>
                <w:tcPr>
                  <w:tcW w:w="3168" w:type="dxa"/>
                  <w:tcBorders>
                    <w:lef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Mid –Term / Tests / Quizzes</w:t>
                  </w:r>
                </w:p>
              </w:tc>
            </w:tr>
            <w:tr w:rsidR="00070093" w:rsidRPr="006B140D" w:rsidTr="003325ED">
              <w:trPr>
                <w:jc w:val="center"/>
              </w:trPr>
              <w:tc>
                <w:tcPr>
                  <w:tcW w:w="3168" w:type="dxa"/>
                  <w:tcBorders>
                    <w:top w:val="nil"/>
                    <w:bottom w:val="nil"/>
                    <w:righ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10 – 30 %</w:t>
                  </w:r>
                </w:p>
              </w:tc>
              <w:tc>
                <w:tcPr>
                  <w:tcW w:w="3168" w:type="dxa"/>
                  <w:tcBorders>
                    <w:lef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Assignments / Projects</w:t>
                  </w:r>
                </w:p>
              </w:tc>
            </w:tr>
            <w:tr w:rsidR="00070093" w:rsidRPr="006B140D" w:rsidTr="003325ED">
              <w:trPr>
                <w:jc w:val="center"/>
              </w:trPr>
              <w:tc>
                <w:tcPr>
                  <w:tcW w:w="3168" w:type="dxa"/>
                  <w:tcBorders>
                    <w:top w:val="nil"/>
                    <w:bottom w:val="single" w:sz="12" w:space="0" w:color="A90533"/>
                    <w:righ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 xml:space="preserve">  0 – 10 %</w:t>
                  </w:r>
                </w:p>
              </w:tc>
              <w:tc>
                <w:tcPr>
                  <w:tcW w:w="3168" w:type="dxa"/>
                  <w:tcBorders>
                    <w:left w:val="single" w:sz="12" w:space="0" w:color="A90533"/>
                  </w:tcBorders>
                  <w:shd w:val="clear" w:color="auto" w:fill="E6E6E6"/>
                  <w:vAlign w:val="center"/>
                </w:tcPr>
                <w:p w:rsidR="00070093" w:rsidRPr="006B140D" w:rsidRDefault="00070093" w:rsidP="003325ED">
                  <w:pPr>
                    <w:pStyle w:val="SelfStudyText"/>
                    <w:jc w:val="left"/>
                    <w:rPr>
                      <w:lang w:val="en-GB"/>
                    </w:rPr>
                  </w:pPr>
                  <w:r w:rsidRPr="006B140D">
                    <w:rPr>
                      <w:lang w:val="en-GB"/>
                    </w:rPr>
                    <w:t>Class Attendance &amp; Participation</w:t>
                  </w:r>
                </w:p>
              </w:tc>
            </w:tr>
          </w:tbl>
          <w:p w:rsidR="00070093" w:rsidRPr="003C34E6" w:rsidRDefault="00070093" w:rsidP="003325ED">
            <w:pPr>
              <w:pStyle w:val="ListParagraph"/>
              <w:spacing w:before="120" w:after="120" w:line="240" w:lineRule="auto"/>
              <w:ind w:left="0"/>
              <w:jc w:val="both"/>
              <w:rPr>
                <w:rFonts w:ascii="Arial" w:hAnsi="Arial" w:cs="Arial"/>
                <w:sz w:val="20"/>
                <w:szCs w:val="20"/>
                <w:lang w:val="en-US"/>
              </w:rPr>
            </w:pPr>
          </w:p>
        </w:tc>
      </w:tr>
      <w:tr w:rsidR="00070093" w:rsidRPr="00883F89" w:rsidTr="003325ED">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070093" w:rsidRPr="006B140D" w:rsidRDefault="00070093" w:rsidP="003325ED">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654" w:type="dxa"/>
            <w:gridSpan w:val="7"/>
            <w:tcBorders>
              <w:top w:val="single" w:sz="4" w:space="0" w:color="auto"/>
              <w:left w:val="single" w:sz="4" w:space="0" w:color="auto"/>
              <w:bottom w:val="single" w:sz="4" w:space="0" w:color="auto"/>
              <w:right w:val="single" w:sz="4" w:space="0" w:color="auto"/>
            </w:tcBorders>
            <w:noWrap/>
          </w:tcPr>
          <w:p w:rsidR="00070093" w:rsidRPr="00883F89" w:rsidRDefault="00070093" w:rsidP="003325ED">
            <w:pPr>
              <w:spacing w:before="120" w:after="120"/>
              <w:jc w:val="both"/>
              <w:rPr>
                <w:rFonts w:ascii="Arial" w:hAnsi="Arial" w:cs="Arial"/>
                <w:sz w:val="20"/>
                <w:szCs w:val="20"/>
                <w:lang w:val="en-US" w:eastAsia="en-US"/>
              </w:rPr>
            </w:pPr>
            <w:r>
              <w:rPr>
                <w:rFonts w:ascii="Arial" w:hAnsi="Arial" w:cs="Arial"/>
                <w:sz w:val="20"/>
                <w:szCs w:val="20"/>
                <w:lang w:val="en-US" w:eastAsia="en-US"/>
              </w:rPr>
              <w:t>English</w:t>
            </w:r>
          </w:p>
        </w:tc>
      </w:tr>
    </w:tbl>
    <w:p w:rsidR="00070093" w:rsidRPr="00070093" w:rsidRDefault="00070093" w:rsidP="00070093">
      <w:pPr>
        <w:pStyle w:val="SelfStudyText"/>
        <w:rPr>
          <w:lang w:val="en-US"/>
        </w:rPr>
      </w:pPr>
    </w:p>
    <w:p w:rsidR="00E8609D" w:rsidRDefault="00E8609D" w:rsidP="00E8609D">
      <w:pPr>
        <w:pStyle w:val="SelfStudyText"/>
        <w:rPr>
          <w:lang w:val="en-US"/>
        </w:rPr>
      </w:pPr>
    </w:p>
    <w:sectPr w:rsidR="00E8609D" w:rsidSect="0022716F">
      <w:headerReference w:type="default" r:id="rId8"/>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7" w:rsidRDefault="00ED7307">
      <w:r>
        <w:separator/>
      </w:r>
    </w:p>
  </w:endnote>
  <w:endnote w:type="continuationSeparator" w:id="0">
    <w:p w:rsidR="00ED7307" w:rsidRDefault="00ED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15" w:rsidRDefault="002B0D15"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B0D15" w:rsidRDefault="002B0D15"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15" w:rsidRPr="00261ED6" w:rsidRDefault="00F642CA"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2CA5"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2305"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7" w:rsidRDefault="00ED7307">
      <w:r>
        <w:separator/>
      </w:r>
    </w:p>
  </w:footnote>
  <w:footnote w:type="continuationSeparator" w:id="0">
    <w:p w:rsidR="00ED7307" w:rsidRDefault="00ED7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15" w:rsidRPr="00F00450" w:rsidRDefault="003978DA" w:rsidP="00462912">
    <w:pPr>
      <w:pStyle w:val="Header"/>
      <w:jc w:val="right"/>
      <w:rPr>
        <w:rFonts w:ascii="Century Gothic" w:hAnsi="Century Gothic"/>
        <w:color w:val="005A9C"/>
        <w:sz w:val="20"/>
        <w:szCs w:val="20"/>
        <w:lang w:val="en-US"/>
      </w:rPr>
    </w:pPr>
    <w:proofErr w:type="spellStart"/>
    <w:smartTag w:uri="urn:schemas-microsoft-com:office:smarttags" w:element="place">
      <w:smartTag w:uri="urn:schemas-microsoft-com:office:smarttags" w:element="PlaceName">
        <w:r>
          <w:rPr>
            <w:rFonts w:ascii="Century Gothic" w:hAnsi="Century Gothic"/>
            <w:color w:val="005A9C"/>
            <w:sz w:val="20"/>
            <w:szCs w:val="20"/>
            <w:lang w:val="en-US"/>
          </w:rPr>
          <w:t>InterNapa</w:t>
        </w:r>
      </w:smartTag>
      <w:proofErr w:type="spellEnd"/>
      <w:r>
        <w:rPr>
          <w:rFonts w:ascii="Century Gothic" w:hAnsi="Century Gothic"/>
          <w:color w:val="005A9C"/>
          <w:sz w:val="20"/>
          <w:szCs w:val="20"/>
          <w:lang w:val="en-US"/>
        </w:rPr>
        <w:t xml:space="preserve"> </w:t>
      </w:r>
      <w:smartTag w:uri="urn:schemas-microsoft-com:office:smarttags" w:element="PlaceType">
        <w:r>
          <w:rPr>
            <w:rFonts w:ascii="Century Gothic" w:hAnsi="Century Gothic"/>
            <w:color w:val="005A9C"/>
            <w:sz w:val="20"/>
            <w:szCs w:val="20"/>
            <w:lang w:val="en-US"/>
          </w:rPr>
          <w:t>College</w:t>
        </w:r>
      </w:smartTag>
    </w:smartTag>
    <w:r>
      <w:rPr>
        <w:rFonts w:ascii="Century Gothic" w:hAnsi="Century Gothic"/>
        <w:color w:val="005A9C"/>
        <w:sz w:val="20"/>
        <w:szCs w:val="20"/>
        <w:lang w:val="en-US"/>
      </w:rPr>
      <w:t xml:space="preserve"> </w:t>
    </w:r>
    <w:r w:rsidR="00EC43F3">
      <w:rPr>
        <w:rFonts w:ascii="Century Gothic" w:hAnsi="Century Gothic"/>
        <w:color w:val="005A9C"/>
        <w:sz w:val="20"/>
        <w:szCs w:val="20"/>
        <w:lang w:val="en-US"/>
      </w:rPr>
      <w:t xml:space="preserve">– </w:t>
    </w:r>
    <w:r w:rsidR="00747042">
      <w:rPr>
        <w:rFonts w:ascii="Century Gothic" w:hAnsi="Century Gothic"/>
        <w:color w:val="005A9C"/>
        <w:sz w:val="20"/>
        <w:szCs w:val="20"/>
        <w:lang w:val="en-US"/>
      </w:rPr>
      <w:t>Course Information</w:t>
    </w:r>
    <w:r>
      <w:rPr>
        <w:rFonts w:ascii="Century Gothic" w:hAnsi="Century Gothic"/>
        <w:color w:val="005A9C"/>
        <w:sz w:val="20"/>
        <w:szCs w:val="20"/>
        <w:lang w:val="en-US"/>
      </w:rPr>
      <w:t xml:space="preserve"> </w:t>
    </w:r>
  </w:p>
  <w:p w:rsidR="002B0D15" w:rsidRPr="00462912" w:rsidRDefault="00F642CA" w:rsidP="00462912">
    <w:pPr>
      <w:pStyle w:val="Header"/>
      <w:jc w:val="right"/>
      <w:rPr>
        <w:b/>
        <w:bCs/>
        <w:color w:val="800000"/>
        <w:lang w:val="en-US"/>
      </w:rPr>
    </w:pPr>
    <w:r>
      <w:rPr>
        <w:b/>
        <w:bCs/>
        <w:noProof/>
        <w:color w:val="800000"/>
        <w:lang w:val="en-GB"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73025</wp:posOffset>
              </wp:positionV>
              <wp:extent cx="5867400" cy="9525"/>
              <wp:effectExtent l="9525" t="15875" r="952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9525"/>
                      </a:xfrm>
                      <a:prstGeom prst="line">
                        <a:avLst/>
                      </a:prstGeom>
                      <a:noFill/>
                      <a:ln w="1905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95BD"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7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yGQIAAC0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" strokecolor="#a90533"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4F7B01"/>
    <w:multiLevelType w:val="hybridMultilevel"/>
    <w:tmpl w:val="5C20C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B229C8"/>
    <w:multiLevelType w:val="hybridMultilevel"/>
    <w:tmpl w:val="12328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443C0"/>
    <w:multiLevelType w:val="hybridMultilevel"/>
    <w:tmpl w:val="98487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56E1"/>
    <w:multiLevelType w:val="hybridMultilevel"/>
    <w:tmpl w:val="A01A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15:restartNumberingAfterBreak="0">
    <w:nsid w:val="1F715FAB"/>
    <w:multiLevelType w:val="hybridMultilevel"/>
    <w:tmpl w:val="FE9098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F342111"/>
    <w:multiLevelType w:val="hybridMultilevel"/>
    <w:tmpl w:val="89E807D6"/>
    <w:lvl w:ilvl="0" w:tplc="0408000F">
      <w:start w:val="1"/>
      <w:numFmt w:val="decimal"/>
      <w:lvlText w:val="%1."/>
      <w:lvlJc w:val="left"/>
      <w:pPr>
        <w:ind w:left="388" w:hanging="360"/>
      </w:pPr>
      <w:rPr>
        <w:rFonts w:hint="default"/>
      </w:rPr>
    </w:lvl>
    <w:lvl w:ilvl="1" w:tplc="04080019" w:tentative="1">
      <w:start w:val="1"/>
      <w:numFmt w:val="lowerLetter"/>
      <w:lvlText w:val="%2."/>
      <w:lvlJc w:val="left"/>
      <w:pPr>
        <w:ind w:left="1108" w:hanging="360"/>
      </w:pPr>
    </w:lvl>
    <w:lvl w:ilvl="2" w:tplc="0408001B" w:tentative="1">
      <w:start w:val="1"/>
      <w:numFmt w:val="lowerRoman"/>
      <w:lvlText w:val="%3."/>
      <w:lvlJc w:val="right"/>
      <w:pPr>
        <w:ind w:left="1828" w:hanging="180"/>
      </w:pPr>
    </w:lvl>
    <w:lvl w:ilvl="3" w:tplc="0408000F" w:tentative="1">
      <w:start w:val="1"/>
      <w:numFmt w:val="decimal"/>
      <w:lvlText w:val="%4."/>
      <w:lvlJc w:val="left"/>
      <w:pPr>
        <w:ind w:left="2548" w:hanging="360"/>
      </w:pPr>
    </w:lvl>
    <w:lvl w:ilvl="4" w:tplc="04080019" w:tentative="1">
      <w:start w:val="1"/>
      <w:numFmt w:val="lowerLetter"/>
      <w:lvlText w:val="%5."/>
      <w:lvlJc w:val="left"/>
      <w:pPr>
        <w:ind w:left="3268" w:hanging="360"/>
      </w:pPr>
    </w:lvl>
    <w:lvl w:ilvl="5" w:tplc="0408001B" w:tentative="1">
      <w:start w:val="1"/>
      <w:numFmt w:val="lowerRoman"/>
      <w:lvlText w:val="%6."/>
      <w:lvlJc w:val="right"/>
      <w:pPr>
        <w:ind w:left="3988" w:hanging="180"/>
      </w:pPr>
    </w:lvl>
    <w:lvl w:ilvl="6" w:tplc="0408000F" w:tentative="1">
      <w:start w:val="1"/>
      <w:numFmt w:val="decimal"/>
      <w:lvlText w:val="%7."/>
      <w:lvlJc w:val="left"/>
      <w:pPr>
        <w:ind w:left="4708" w:hanging="360"/>
      </w:pPr>
    </w:lvl>
    <w:lvl w:ilvl="7" w:tplc="04080019" w:tentative="1">
      <w:start w:val="1"/>
      <w:numFmt w:val="lowerLetter"/>
      <w:lvlText w:val="%8."/>
      <w:lvlJc w:val="left"/>
      <w:pPr>
        <w:ind w:left="5428" w:hanging="360"/>
      </w:pPr>
    </w:lvl>
    <w:lvl w:ilvl="8" w:tplc="0408001B" w:tentative="1">
      <w:start w:val="1"/>
      <w:numFmt w:val="lowerRoman"/>
      <w:lvlText w:val="%9."/>
      <w:lvlJc w:val="right"/>
      <w:pPr>
        <w:ind w:left="6148" w:hanging="180"/>
      </w:pPr>
    </w:lvl>
  </w:abstractNum>
  <w:abstractNum w:abstractNumId="12"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AC5D96"/>
    <w:multiLevelType w:val="hybridMultilevel"/>
    <w:tmpl w:val="2D9C15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FC40615"/>
    <w:multiLevelType w:val="hybridMultilevel"/>
    <w:tmpl w:val="E2546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6538B7"/>
    <w:multiLevelType w:val="hybridMultilevel"/>
    <w:tmpl w:val="9990C7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91A1C5C"/>
    <w:multiLevelType w:val="hybridMultilevel"/>
    <w:tmpl w:val="0A72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E6A86"/>
    <w:multiLevelType w:val="hybridMultilevel"/>
    <w:tmpl w:val="43DC9ACE"/>
    <w:lvl w:ilvl="0" w:tplc="3B22D356">
      <w:start w:val="1"/>
      <w:numFmt w:val="decimal"/>
      <w:lvlText w:val="%1."/>
      <w:lvlJc w:val="left"/>
      <w:pPr>
        <w:tabs>
          <w:tab w:val="num" w:pos="360"/>
        </w:tabs>
        <w:ind w:left="360" w:hanging="360"/>
      </w:pPr>
      <w:rPr>
        <w:rFonts w:hint="default"/>
      </w:rPr>
    </w:lvl>
    <w:lvl w:ilvl="1" w:tplc="D1D6A276"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0C71E2"/>
    <w:multiLevelType w:val="hybridMultilevel"/>
    <w:tmpl w:val="8FCAA6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537C77B1"/>
    <w:multiLevelType w:val="hybridMultilevel"/>
    <w:tmpl w:val="193A2B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15:restartNumberingAfterBreak="0">
    <w:nsid w:val="5C075268"/>
    <w:multiLevelType w:val="hybridMultilevel"/>
    <w:tmpl w:val="BB66D19C"/>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3"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4" w15:restartNumberingAfterBreak="0">
    <w:nsid w:val="5CDD5EEF"/>
    <w:multiLevelType w:val="hybridMultilevel"/>
    <w:tmpl w:val="BDA62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D6B13BB"/>
    <w:multiLevelType w:val="hybridMultilevel"/>
    <w:tmpl w:val="42F886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4470C5"/>
    <w:multiLevelType w:val="hybridMultilevel"/>
    <w:tmpl w:val="B3E02A30"/>
    <w:lvl w:ilvl="0" w:tplc="958A4846">
      <w:start w:val="1"/>
      <w:numFmt w:val="decimal"/>
      <w:lvlText w:val="%1."/>
      <w:lvlJc w:val="left"/>
      <w:pPr>
        <w:ind w:left="360" w:hanging="360"/>
      </w:pPr>
      <w:rPr>
        <w:rFonts w:ascii="Arial" w:hAnsi="Arial" w:hint="default"/>
        <w:b w:val="0"/>
        <w:i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1DA3256"/>
    <w:multiLevelType w:val="hybridMultilevel"/>
    <w:tmpl w:val="EE3CF4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2A64705"/>
    <w:multiLevelType w:val="hybridMultilevel"/>
    <w:tmpl w:val="A5B0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B2A2F"/>
    <w:multiLevelType w:val="hybridMultilevel"/>
    <w:tmpl w:val="C8424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21A230D"/>
    <w:multiLevelType w:val="hybridMultilevel"/>
    <w:tmpl w:val="E1089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43755"/>
    <w:multiLevelType w:val="hybridMultilevel"/>
    <w:tmpl w:val="045E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D34E2"/>
    <w:multiLevelType w:val="hybridMultilevel"/>
    <w:tmpl w:val="F300D1E2"/>
    <w:lvl w:ilvl="0" w:tplc="5CD6FA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6"/>
  </w:num>
  <w:num w:numId="4">
    <w:abstractNumId w:val="3"/>
  </w:num>
  <w:num w:numId="5">
    <w:abstractNumId w:val="1"/>
  </w:num>
  <w:num w:numId="6">
    <w:abstractNumId w:val="2"/>
  </w:num>
  <w:num w:numId="7">
    <w:abstractNumId w:val="0"/>
  </w:num>
  <w:num w:numId="8">
    <w:abstractNumId w:val="12"/>
  </w:num>
  <w:num w:numId="9">
    <w:abstractNumId w:val="9"/>
  </w:num>
  <w:num w:numId="10">
    <w:abstractNumId w:val="23"/>
  </w:num>
  <w:num w:numId="11">
    <w:abstractNumId w:val="19"/>
  </w:num>
  <w:num w:numId="12">
    <w:abstractNumId w:val="4"/>
  </w:num>
  <w:num w:numId="13">
    <w:abstractNumId w:val="27"/>
  </w:num>
  <w:num w:numId="14">
    <w:abstractNumId w:val="11"/>
  </w:num>
  <w:num w:numId="15">
    <w:abstractNumId w:val="22"/>
  </w:num>
  <w:num w:numId="16">
    <w:abstractNumId w:val="14"/>
  </w:num>
  <w:num w:numId="17">
    <w:abstractNumId w:val="29"/>
  </w:num>
  <w:num w:numId="18">
    <w:abstractNumId w:val="18"/>
  </w:num>
  <w:num w:numId="19">
    <w:abstractNumId w:val="24"/>
  </w:num>
  <w:num w:numId="20">
    <w:abstractNumId w:val="16"/>
  </w:num>
  <w:num w:numId="21">
    <w:abstractNumId w:val="13"/>
  </w:num>
  <w:num w:numId="22">
    <w:abstractNumId w:val="17"/>
  </w:num>
  <w:num w:numId="23">
    <w:abstractNumId w:val="30"/>
  </w:num>
  <w:num w:numId="24">
    <w:abstractNumId w:val="15"/>
  </w:num>
  <w:num w:numId="25">
    <w:abstractNumId w:val="6"/>
  </w:num>
  <w:num w:numId="26">
    <w:abstractNumId w:val="20"/>
  </w:num>
  <w:num w:numId="27">
    <w:abstractNumId w:val="25"/>
  </w:num>
  <w:num w:numId="28">
    <w:abstractNumId w:val="28"/>
  </w:num>
  <w:num w:numId="29">
    <w:abstractNumId w:val="10"/>
  </w:num>
  <w:num w:numId="30">
    <w:abstractNumId w:val="33"/>
  </w:num>
  <w:num w:numId="31">
    <w:abstractNumId w:val="7"/>
  </w:num>
  <w:num w:numId="32">
    <w:abstractNumId w:val="5"/>
  </w:num>
  <w:num w:numId="33">
    <w:abstractNumId w:val="31"/>
  </w:num>
  <w:num w:numId="34">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1343B"/>
    <w:rsid w:val="00013E9C"/>
    <w:rsid w:val="00017D1D"/>
    <w:rsid w:val="00020E4E"/>
    <w:rsid w:val="00021ADB"/>
    <w:rsid w:val="00023055"/>
    <w:rsid w:val="00024A84"/>
    <w:rsid w:val="000257AD"/>
    <w:rsid w:val="0002641F"/>
    <w:rsid w:val="000307C8"/>
    <w:rsid w:val="000316D3"/>
    <w:rsid w:val="0003380B"/>
    <w:rsid w:val="00037B88"/>
    <w:rsid w:val="000431A0"/>
    <w:rsid w:val="000441A1"/>
    <w:rsid w:val="000502E7"/>
    <w:rsid w:val="0005150C"/>
    <w:rsid w:val="00057D27"/>
    <w:rsid w:val="0006017A"/>
    <w:rsid w:val="00063971"/>
    <w:rsid w:val="0006565E"/>
    <w:rsid w:val="00070093"/>
    <w:rsid w:val="000768E4"/>
    <w:rsid w:val="00076D20"/>
    <w:rsid w:val="00081352"/>
    <w:rsid w:val="0009077F"/>
    <w:rsid w:val="000957CA"/>
    <w:rsid w:val="00095A23"/>
    <w:rsid w:val="000A0035"/>
    <w:rsid w:val="000A02F9"/>
    <w:rsid w:val="000A0BF1"/>
    <w:rsid w:val="000A7F53"/>
    <w:rsid w:val="000B021B"/>
    <w:rsid w:val="000C755D"/>
    <w:rsid w:val="000D141B"/>
    <w:rsid w:val="000E2889"/>
    <w:rsid w:val="000E3F82"/>
    <w:rsid w:val="000E5B1D"/>
    <w:rsid w:val="000E7273"/>
    <w:rsid w:val="000F106F"/>
    <w:rsid w:val="000F1588"/>
    <w:rsid w:val="000F369C"/>
    <w:rsid w:val="000F3C68"/>
    <w:rsid w:val="000F45A4"/>
    <w:rsid w:val="00100480"/>
    <w:rsid w:val="00113A39"/>
    <w:rsid w:val="001162EB"/>
    <w:rsid w:val="00120E93"/>
    <w:rsid w:val="00122F7F"/>
    <w:rsid w:val="00125758"/>
    <w:rsid w:val="00135730"/>
    <w:rsid w:val="001361B5"/>
    <w:rsid w:val="00140B10"/>
    <w:rsid w:val="001423B6"/>
    <w:rsid w:val="00146CDF"/>
    <w:rsid w:val="00157390"/>
    <w:rsid w:val="001663C7"/>
    <w:rsid w:val="00167077"/>
    <w:rsid w:val="00175D0C"/>
    <w:rsid w:val="00176D45"/>
    <w:rsid w:val="0018001E"/>
    <w:rsid w:val="0018014F"/>
    <w:rsid w:val="00180B11"/>
    <w:rsid w:val="001831F4"/>
    <w:rsid w:val="001839F1"/>
    <w:rsid w:val="00183DEF"/>
    <w:rsid w:val="001872F7"/>
    <w:rsid w:val="001A4995"/>
    <w:rsid w:val="001B11C3"/>
    <w:rsid w:val="001C2258"/>
    <w:rsid w:val="001C2EBD"/>
    <w:rsid w:val="001C5129"/>
    <w:rsid w:val="001D1540"/>
    <w:rsid w:val="001D5492"/>
    <w:rsid w:val="001D66B8"/>
    <w:rsid w:val="001E136A"/>
    <w:rsid w:val="001E1BFC"/>
    <w:rsid w:val="001E37C1"/>
    <w:rsid w:val="001E3FD5"/>
    <w:rsid w:val="001E4E3F"/>
    <w:rsid w:val="001F2B3A"/>
    <w:rsid w:val="001F5C92"/>
    <w:rsid w:val="00200737"/>
    <w:rsid w:val="00205009"/>
    <w:rsid w:val="0020669C"/>
    <w:rsid w:val="00206A50"/>
    <w:rsid w:val="0021149E"/>
    <w:rsid w:val="00211FC2"/>
    <w:rsid w:val="002122ED"/>
    <w:rsid w:val="00214333"/>
    <w:rsid w:val="00214F36"/>
    <w:rsid w:val="00216AE3"/>
    <w:rsid w:val="00220A26"/>
    <w:rsid w:val="0022716F"/>
    <w:rsid w:val="00230D55"/>
    <w:rsid w:val="002332BA"/>
    <w:rsid w:val="00237559"/>
    <w:rsid w:val="0024022D"/>
    <w:rsid w:val="00243589"/>
    <w:rsid w:val="00256C09"/>
    <w:rsid w:val="00261ED6"/>
    <w:rsid w:val="00262116"/>
    <w:rsid w:val="0026755D"/>
    <w:rsid w:val="00270E12"/>
    <w:rsid w:val="002725C1"/>
    <w:rsid w:val="00272911"/>
    <w:rsid w:val="00274C1F"/>
    <w:rsid w:val="00277A0D"/>
    <w:rsid w:val="00283202"/>
    <w:rsid w:val="00293944"/>
    <w:rsid w:val="002939E8"/>
    <w:rsid w:val="00293E9E"/>
    <w:rsid w:val="002A381A"/>
    <w:rsid w:val="002A7F2C"/>
    <w:rsid w:val="002B0D15"/>
    <w:rsid w:val="002B566F"/>
    <w:rsid w:val="002B6267"/>
    <w:rsid w:val="002C0A5E"/>
    <w:rsid w:val="002C18C4"/>
    <w:rsid w:val="002C2AA5"/>
    <w:rsid w:val="002C2FC6"/>
    <w:rsid w:val="002C6413"/>
    <w:rsid w:val="002D0DCF"/>
    <w:rsid w:val="002E11B6"/>
    <w:rsid w:val="002E5604"/>
    <w:rsid w:val="002E7F15"/>
    <w:rsid w:val="002F32BA"/>
    <w:rsid w:val="002F3566"/>
    <w:rsid w:val="002F5212"/>
    <w:rsid w:val="003072E6"/>
    <w:rsid w:val="003101D0"/>
    <w:rsid w:val="00314D91"/>
    <w:rsid w:val="00316E96"/>
    <w:rsid w:val="00317674"/>
    <w:rsid w:val="00317BD7"/>
    <w:rsid w:val="00330752"/>
    <w:rsid w:val="00331029"/>
    <w:rsid w:val="003325ED"/>
    <w:rsid w:val="003362F2"/>
    <w:rsid w:val="0034039C"/>
    <w:rsid w:val="003419B9"/>
    <w:rsid w:val="00342E32"/>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916F2"/>
    <w:rsid w:val="003978DA"/>
    <w:rsid w:val="003A2531"/>
    <w:rsid w:val="003A3ACB"/>
    <w:rsid w:val="003A456F"/>
    <w:rsid w:val="003C2F32"/>
    <w:rsid w:val="003C34E6"/>
    <w:rsid w:val="003C4B1E"/>
    <w:rsid w:val="003C4E34"/>
    <w:rsid w:val="003D47C8"/>
    <w:rsid w:val="003E76CB"/>
    <w:rsid w:val="003F3E5E"/>
    <w:rsid w:val="00400329"/>
    <w:rsid w:val="00401618"/>
    <w:rsid w:val="00407E50"/>
    <w:rsid w:val="00414BE2"/>
    <w:rsid w:val="00417A4F"/>
    <w:rsid w:val="00422008"/>
    <w:rsid w:val="00427F7E"/>
    <w:rsid w:val="00442388"/>
    <w:rsid w:val="0044293D"/>
    <w:rsid w:val="00443EDE"/>
    <w:rsid w:val="004451B0"/>
    <w:rsid w:val="0045556B"/>
    <w:rsid w:val="00457B0B"/>
    <w:rsid w:val="0046017E"/>
    <w:rsid w:val="00462912"/>
    <w:rsid w:val="004636C0"/>
    <w:rsid w:val="00466092"/>
    <w:rsid w:val="0046706D"/>
    <w:rsid w:val="00472A28"/>
    <w:rsid w:val="00473B55"/>
    <w:rsid w:val="00476EA2"/>
    <w:rsid w:val="004947F4"/>
    <w:rsid w:val="00494EC0"/>
    <w:rsid w:val="00496132"/>
    <w:rsid w:val="004A0DBF"/>
    <w:rsid w:val="004A2B87"/>
    <w:rsid w:val="004B33A6"/>
    <w:rsid w:val="004B3ED6"/>
    <w:rsid w:val="004C2FD6"/>
    <w:rsid w:val="004C4A8C"/>
    <w:rsid w:val="004D3133"/>
    <w:rsid w:val="004D4ECD"/>
    <w:rsid w:val="004E37AA"/>
    <w:rsid w:val="004E3E68"/>
    <w:rsid w:val="004F01F3"/>
    <w:rsid w:val="004F2AA6"/>
    <w:rsid w:val="005046F3"/>
    <w:rsid w:val="005165B6"/>
    <w:rsid w:val="005273A0"/>
    <w:rsid w:val="005300DE"/>
    <w:rsid w:val="005322C8"/>
    <w:rsid w:val="00535879"/>
    <w:rsid w:val="005438FD"/>
    <w:rsid w:val="0054608F"/>
    <w:rsid w:val="00547664"/>
    <w:rsid w:val="005542B7"/>
    <w:rsid w:val="00554ED2"/>
    <w:rsid w:val="00560B6A"/>
    <w:rsid w:val="00560F13"/>
    <w:rsid w:val="005634D2"/>
    <w:rsid w:val="00563B65"/>
    <w:rsid w:val="00572B78"/>
    <w:rsid w:val="00573C07"/>
    <w:rsid w:val="00577DD4"/>
    <w:rsid w:val="00580FA7"/>
    <w:rsid w:val="00585F17"/>
    <w:rsid w:val="0058792D"/>
    <w:rsid w:val="00594C60"/>
    <w:rsid w:val="00597CF8"/>
    <w:rsid w:val="005A276F"/>
    <w:rsid w:val="005A3C95"/>
    <w:rsid w:val="005A6D63"/>
    <w:rsid w:val="005B4395"/>
    <w:rsid w:val="005C0AA2"/>
    <w:rsid w:val="005C10F0"/>
    <w:rsid w:val="005C4369"/>
    <w:rsid w:val="005C4DBA"/>
    <w:rsid w:val="005D0026"/>
    <w:rsid w:val="005E57A0"/>
    <w:rsid w:val="005E6F46"/>
    <w:rsid w:val="005E7103"/>
    <w:rsid w:val="005F1EF7"/>
    <w:rsid w:val="0061171A"/>
    <w:rsid w:val="0061430D"/>
    <w:rsid w:val="00615368"/>
    <w:rsid w:val="00616607"/>
    <w:rsid w:val="00620B86"/>
    <w:rsid w:val="006243C4"/>
    <w:rsid w:val="0063298E"/>
    <w:rsid w:val="00632ACE"/>
    <w:rsid w:val="00633FDD"/>
    <w:rsid w:val="00634147"/>
    <w:rsid w:val="0063512D"/>
    <w:rsid w:val="00636937"/>
    <w:rsid w:val="006379B1"/>
    <w:rsid w:val="00640555"/>
    <w:rsid w:val="00640B02"/>
    <w:rsid w:val="00643190"/>
    <w:rsid w:val="00643550"/>
    <w:rsid w:val="00645A57"/>
    <w:rsid w:val="006505E5"/>
    <w:rsid w:val="00654A1B"/>
    <w:rsid w:val="00655DBD"/>
    <w:rsid w:val="00656D5F"/>
    <w:rsid w:val="00660285"/>
    <w:rsid w:val="00663EC3"/>
    <w:rsid w:val="00666B74"/>
    <w:rsid w:val="006671A0"/>
    <w:rsid w:val="00667C00"/>
    <w:rsid w:val="00667C2F"/>
    <w:rsid w:val="0067226D"/>
    <w:rsid w:val="00676A81"/>
    <w:rsid w:val="00680850"/>
    <w:rsid w:val="00683364"/>
    <w:rsid w:val="006918F8"/>
    <w:rsid w:val="00694BB9"/>
    <w:rsid w:val="00695406"/>
    <w:rsid w:val="006971F2"/>
    <w:rsid w:val="006A398E"/>
    <w:rsid w:val="006A407F"/>
    <w:rsid w:val="006B0AC1"/>
    <w:rsid w:val="006B140D"/>
    <w:rsid w:val="006B21D6"/>
    <w:rsid w:val="006C3D37"/>
    <w:rsid w:val="006C5E9B"/>
    <w:rsid w:val="006C6778"/>
    <w:rsid w:val="006D4523"/>
    <w:rsid w:val="006D4C7D"/>
    <w:rsid w:val="006E7501"/>
    <w:rsid w:val="006E790A"/>
    <w:rsid w:val="006F7590"/>
    <w:rsid w:val="006F772D"/>
    <w:rsid w:val="006F79A5"/>
    <w:rsid w:val="00701E63"/>
    <w:rsid w:val="007072E1"/>
    <w:rsid w:val="0071572A"/>
    <w:rsid w:val="007225D9"/>
    <w:rsid w:val="00723814"/>
    <w:rsid w:val="00724A70"/>
    <w:rsid w:val="00731893"/>
    <w:rsid w:val="00732D4E"/>
    <w:rsid w:val="00734E6B"/>
    <w:rsid w:val="007351BB"/>
    <w:rsid w:val="00747042"/>
    <w:rsid w:val="007471D8"/>
    <w:rsid w:val="007479AC"/>
    <w:rsid w:val="0075268F"/>
    <w:rsid w:val="00752C5C"/>
    <w:rsid w:val="00754ADC"/>
    <w:rsid w:val="00757C55"/>
    <w:rsid w:val="0076701F"/>
    <w:rsid w:val="00767671"/>
    <w:rsid w:val="007845B8"/>
    <w:rsid w:val="00786455"/>
    <w:rsid w:val="007867B9"/>
    <w:rsid w:val="007906B3"/>
    <w:rsid w:val="0079519F"/>
    <w:rsid w:val="007A0BF9"/>
    <w:rsid w:val="007A2386"/>
    <w:rsid w:val="007A40EE"/>
    <w:rsid w:val="007A775E"/>
    <w:rsid w:val="007B1642"/>
    <w:rsid w:val="007B18D0"/>
    <w:rsid w:val="007C3A0C"/>
    <w:rsid w:val="007D6F08"/>
    <w:rsid w:val="007E145F"/>
    <w:rsid w:val="007E4934"/>
    <w:rsid w:val="007F3B0D"/>
    <w:rsid w:val="007F5B4C"/>
    <w:rsid w:val="007F64D8"/>
    <w:rsid w:val="00801D10"/>
    <w:rsid w:val="008054E7"/>
    <w:rsid w:val="00806C3B"/>
    <w:rsid w:val="00807282"/>
    <w:rsid w:val="00811673"/>
    <w:rsid w:val="008208E9"/>
    <w:rsid w:val="008225F2"/>
    <w:rsid w:val="00832959"/>
    <w:rsid w:val="00836A30"/>
    <w:rsid w:val="00840B4B"/>
    <w:rsid w:val="00846B9B"/>
    <w:rsid w:val="0085466C"/>
    <w:rsid w:val="00862504"/>
    <w:rsid w:val="008665C1"/>
    <w:rsid w:val="00866EF3"/>
    <w:rsid w:val="00871FB2"/>
    <w:rsid w:val="00873301"/>
    <w:rsid w:val="008819C4"/>
    <w:rsid w:val="008823C9"/>
    <w:rsid w:val="00883F89"/>
    <w:rsid w:val="008850BB"/>
    <w:rsid w:val="00892345"/>
    <w:rsid w:val="00892D3E"/>
    <w:rsid w:val="008A1735"/>
    <w:rsid w:val="008A2609"/>
    <w:rsid w:val="008B67EC"/>
    <w:rsid w:val="008C1588"/>
    <w:rsid w:val="008C1BD6"/>
    <w:rsid w:val="008C677A"/>
    <w:rsid w:val="008C6AC8"/>
    <w:rsid w:val="008D14E6"/>
    <w:rsid w:val="008D3A91"/>
    <w:rsid w:val="008D4BFC"/>
    <w:rsid w:val="008D5725"/>
    <w:rsid w:val="008E4114"/>
    <w:rsid w:val="008E48C8"/>
    <w:rsid w:val="008E7605"/>
    <w:rsid w:val="008E7EBE"/>
    <w:rsid w:val="008F1AF1"/>
    <w:rsid w:val="008F7DFC"/>
    <w:rsid w:val="00901E08"/>
    <w:rsid w:val="009029F5"/>
    <w:rsid w:val="00904A0E"/>
    <w:rsid w:val="009075B1"/>
    <w:rsid w:val="0090792D"/>
    <w:rsid w:val="00907D41"/>
    <w:rsid w:val="00911AD4"/>
    <w:rsid w:val="00911EF6"/>
    <w:rsid w:val="00912E33"/>
    <w:rsid w:val="00917460"/>
    <w:rsid w:val="00917FC6"/>
    <w:rsid w:val="00922180"/>
    <w:rsid w:val="00927823"/>
    <w:rsid w:val="00941173"/>
    <w:rsid w:val="0094647F"/>
    <w:rsid w:val="009511AC"/>
    <w:rsid w:val="00972BCD"/>
    <w:rsid w:val="0097409D"/>
    <w:rsid w:val="009779D8"/>
    <w:rsid w:val="00977C62"/>
    <w:rsid w:val="00982030"/>
    <w:rsid w:val="009840B7"/>
    <w:rsid w:val="009908BA"/>
    <w:rsid w:val="00991F74"/>
    <w:rsid w:val="00992C25"/>
    <w:rsid w:val="009A039A"/>
    <w:rsid w:val="009A75E8"/>
    <w:rsid w:val="009A7B09"/>
    <w:rsid w:val="009B0A8D"/>
    <w:rsid w:val="009B1172"/>
    <w:rsid w:val="009B61B0"/>
    <w:rsid w:val="009B6B3A"/>
    <w:rsid w:val="009C07E9"/>
    <w:rsid w:val="009C39CA"/>
    <w:rsid w:val="009C3BC7"/>
    <w:rsid w:val="009C7DEE"/>
    <w:rsid w:val="009D1C00"/>
    <w:rsid w:val="009D27B4"/>
    <w:rsid w:val="009D2911"/>
    <w:rsid w:val="009D3542"/>
    <w:rsid w:val="009D4043"/>
    <w:rsid w:val="009D6F64"/>
    <w:rsid w:val="009E1D78"/>
    <w:rsid w:val="009E641F"/>
    <w:rsid w:val="009F3C77"/>
    <w:rsid w:val="009F4BF8"/>
    <w:rsid w:val="00A04275"/>
    <w:rsid w:val="00A05B4D"/>
    <w:rsid w:val="00A13E0D"/>
    <w:rsid w:val="00A22576"/>
    <w:rsid w:val="00A2536E"/>
    <w:rsid w:val="00A3050C"/>
    <w:rsid w:val="00A305E0"/>
    <w:rsid w:val="00A31945"/>
    <w:rsid w:val="00A377B2"/>
    <w:rsid w:val="00A37B46"/>
    <w:rsid w:val="00A37CA3"/>
    <w:rsid w:val="00A414C4"/>
    <w:rsid w:val="00A41E24"/>
    <w:rsid w:val="00A4653A"/>
    <w:rsid w:val="00A47D25"/>
    <w:rsid w:val="00A5230F"/>
    <w:rsid w:val="00A56F65"/>
    <w:rsid w:val="00A57368"/>
    <w:rsid w:val="00A60D4F"/>
    <w:rsid w:val="00A6260F"/>
    <w:rsid w:val="00A75D82"/>
    <w:rsid w:val="00A76510"/>
    <w:rsid w:val="00A83233"/>
    <w:rsid w:val="00A902B1"/>
    <w:rsid w:val="00A916C2"/>
    <w:rsid w:val="00A94DF8"/>
    <w:rsid w:val="00A9680F"/>
    <w:rsid w:val="00AB0182"/>
    <w:rsid w:val="00AB0685"/>
    <w:rsid w:val="00AB077B"/>
    <w:rsid w:val="00AB6612"/>
    <w:rsid w:val="00AB6DEE"/>
    <w:rsid w:val="00AB7353"/>
    <w:rsid w:val="00AB77AC"/>
    <w:rsid w:val="00AB7903"/>
    <w:rsid w:val="00AB7EBA"/>
    <w:rsid w:val="00AD0CCD"/>
    <w:rsid w:val="00AD247F"/>
    <w:rsid w:val="00AD51D9"/>
    <w:rsid w:val="00AE12B7"/>
    <w:rsid w:val="00AE278B"/>
    <w:rsid w:val="00AE3556"/>
    <w:rsid w:val="00AF137C"/>
    <w:rsid w:val="00AF1F13"/>
    <w:rsid w:val="00AF6688"/>
    <w:rsid w:val="00B02A28"/>
    <w:rsid w:val="00B0704E"/>
    <w:rsid w:val="00B2025D"/>
    <w:rsid w:val="00B233D9"/>
    <w:rsid w:val="00B238AA"/>
    <w:rsid w:val="00B30D77"/>
    <w:rsid w:val="00B32240"/>
    <w:rsid w:val="00B342E0"/>
    <w:rsid w:val="00B5065E"/>
    <w:rsid w:val="00B5681B"/>
    <w:rsid w:val="00B57FF6"/>
    <w:rsid w:val="00B648ED"/>
    <w:rsid w:val="00B65B0E"/>
    <w:rsid w:val="00B665DE"/>
    <w:rsid w:val="00B71B06"/>
    <w:rsid w:val="00B71B2F"/>
    <w:rsid w:val="00B734DE"/>
    <w:rsid w:val="00B7367F"/>
    <w:rsid w:val="00B77036"/>
    <w:rsid w:val="00B77C4E"/>
    <w:rsid w:val="00B81DA9"/>
    <w:rsid w:val="00B83150"/>
    <w:rsid w:val="00B860AC"/>
    <w:rsid w:val="00B875ED"/>
    <w:rsid w:val="00B908F7"/>
    <w:rsid w:val="00B90C3E"/>
    <w:rsid w:val="00B93F44"/>
    <w:rsid w:val="00BA12BF"/>
    <w:rsid w:val="00BA2DC5"/>
    <w:rsid w:val="00BA607B"/>
    <w:rsid w:val="00BB4B86"/>
    <w:rsid w:val="00BB7A55"/>
    <w:rsid w:val="00BC2A6B"/>
    <w:rsid w:val="00BC4082"/>
    <w:rsid w:val="00BE3211"/>
    <w:rsid w:val="00BF3A98"/>
    <w:rsid w:val="00BF5782"/>
    <w:rsid w:val="00C01BC3"/>
    <w:rsid w:val="00C03B3E"/>
    <w:rsid w:val="00C115CF"/>
    <w:rsid w:val="00C13A15"/>
    <w:rsid w:val="00C25760"/>
    <w:rsid w:val="00C264D2"/>
    <w:rsid w:val="00C2691D"/>
    <w:rsid w:val="00C35807"/>
    <w:rsid w:val="00C3634A"/>
    <w:rsid w:val="00C371B7"/>
    <w:rsid w:val="00C4109B"/>
    <w:rsid w:val="00C44750"/>
    <w:rsid w:val="00C452D9"/>
    <w:rsid w:val="00C4770D"/>
    <w:rsid w:val="00C47D80"/>
    <w:rsid w:val="00C515B7"/>
    <w:rsid w:val="00C546A1"/>
    <w:rsid w:val="00C57407"/>
    <w:rsid w:val="00C66537"/>
    <w:rsid w:val="00C67C7B"/>
    <w:rsid w:val="00C736D7"/>
    <w:rsid w:val="00C73A51"/>
    <w:rsid w:val="00C76764"/>
    <w:rsid w:val="00C837E6"/>
    <w:rsid w:val="00C91255"/>
    <w:rsid w:val="00C96F43"/>
    <w:rsid w:val="00C9739F"/>
    <w:rsid w:val="00CA6744"/>
    <w:rsid w:val="00CB19EE"/>
    <w:rsid w:val="00CB4501"/>
    <w:rsid w:val="00CB5BF9"/>
    <w:rsid w:val="00CC07FE"/>
    <w:rsid w:val="00CC1DDD"/>
    <w:rsid w:val="00CC3C9D"/>
    <w:rsid w:val="00CC4876"/>
    <w:rsid w:val="00CC653B"/>
    <w:rsid w:val="00CC7897"/>
    <w:rsid w:val="00CC7D36"/>
    <w:rsid w:val="00CD31FE"/>
    <w:rsid w:val="00CD620E"/>
    <w:rsid w:val="00CD78C4"/>
    <w:rsid w:val="00CE1057"/>
    <w:rsid w:val="00CF1B39"/>
    <w:rsid w:val="00CF7755"/>
    <w:rsid w:val="00D00EB6"/>
    <w:rsid w:val="00D05AC6"/>
    <w:rsid w:val="00D06041"/>
    <w:rsid w:val="00D07D2A"/>
    <w:rsid w:val="00D167C9"/>
    <w:rsid w:val="00D16A45"/>
    <w:rsid w:val="00D21102"/>
    <w:rsid w:val="00D25379"/>
    <w:rsid w:val="00D2773A"/>
    <w:rsid w:val="00D42A79"/>
    <w:rsid w:val="00D42DB5"/>
    <w:rsid w:val="00D4361D"/>
    <w:rsid w:val="00D43910"/>
    <w:rsid w:val="00D4422F"/>
    <w:rsid w:val="00D4613E"/>
    <w:rsid w:val="00D47822"/>
    <w:rsid w:val="00D526FD"/>
    <w:rsid w:val="00D5313C"/>
    <w:rsid w:val="00D538C6"/>
    <w:rsid w:val="00D55367"/>
    <w:rsid w:val="00D55B1A"/>
    <w:rsid w:val="00D629D3"/>
    <w:rsid w:val="00D65D84"/>
    <w:rsid w:val="00D71859"/>
    <w:rsid w:val="00D71B8B"/>
    <w:rsid w:val="00D7355B"/>
    <w:rsid w:val="00D8338B"/>
    <w:rsid w:val="00D86867"/>
    <w:rsid w:val="00D870C7"/>
    <w:rsid w:val="00D94E28"/>
    <w:rsid w:val="00D9575D"/>
    <w:rsid w:val="00D959FE"/>
    <w:rsid w:val="00DA0EFB"/>
    <w:rsid w:val="00DA37A0"/>
    <w:rsid w:val="00DB07B5"/>
    <w:rsid w:val="00DC340C"/>
    <w:rsid w:val="00DC4D36"/>
    <w:rsid w:val="00DD3D02"/>
    <w:rsid w:val="00DE1180"/>
    <w:rsid w:val="00DE24D7"/>
    <w:rsid w:val="00DE2D9B"/>
    <w:rsid w:val="00DE49DA"/>
    <w:rsid w:val="00DF16E5"/>
    <w:rsid w:val="00DF1DC9"/>
    <w:rsid w:val="00DF515D"/>
    <w:rsid w:val="00DF5498"/>
    <w:rsid w:val="00DF700A"/>
    <w:rsid w:val="00E01E47"/>
    <w:rsid w:val="00E07F64"/>
    <w:rsid w:val="00E122CB"/>
    <w:rsid w:val="00E12D63"/>
    <w:rsid w:val="00E2029C"/>
    <w:rsid w:val="00E20628"/>
    <w:rsid w:val="00E223C7"/>
    <w:rsid w:val="00E232AB"/>
    <w:rsid w:val="00E312AC"/>
    <w:rsid w:val="00E4576A"/>
    <w:rsid w:val="00E45DEC"/>
    <w:rsid w:val="00E47D84"/>
    <w:rsid w:val="00E5253E"/>
    <w:rsid w:val="00E54464"/>
    <w:rsid w:val="00E567C0"/>
    <w:rsid w:val="00E56C5B"/>
    <w:rsid w:val="00E614C5"/>
    <w:rsid w:val="00E61DB9"/>
    <w:rsid w:val="00E6490C"/>
    <w:rsid w:val="00E64C8C"/>
    <w:rsid w:val="00E70923"/>
    <w:rsid w:val="00E74DB2"/>
    <w:rsid w:val="00E76221"/>
    <w:rsid w:val="00E81417"/>
    <w:rsid w:val="00E8609D"/>
    <w:rsid w:val="00E92D4D"/>
    <w:rsid w:val="00E94435"/>
    <w:rsid w:val="00E94626"/>
    <w:rsid w:val="00EA0BEF"/>
    <w:rsid w:val="00EA1437"/>
    <w:rsid w:val="00EA212C"/>
    <w:rsid w:val="00EA3A14"/>
    <w:rsid w:val="00EA47DF"/>
    <w:rsid w:val="00EA5FA1"/>
    <w:rsid w:val="00EB20F6"/>
    <w:rsid w:val="00EC1516"/>
    <w:rsid w:val="00EC3D49"/>
    <w:rsid w:val="00EC43F3"/>
    <w:rsid w:val="00ED3F1C"/>
    <w:rsid w:val="00ED614E"/>
    <w:rsid w:val="00ED7307"/>
    <w:rsid w:val="00EE3258"/>
    <w:rsid w:val="00EF0546"/>
    <w:rsid w:val="00EF07D2"/>
    <w:rsid w:val="00EF3717"/>
    <w:rsid w:val="00F00450"/>
    <w:rsid w:val="00F01207"/>
    <w:rsid w:val="00F01234"/>
    <w:rsid w:val="00F03ECF"/>
    <w:rsid w:val="00F13325"/>
    <w:rsid w:val="00F157DC"/>
    <w:rsid w:val="00F16F65"/>
    <w:rsid w:val="00F2101A"/>
    <w:rsid w:val="00F22C52"/>
    <w:rsid w:val="00F24CAF"/>
    <w:rsid w:val="00F27D80"/>
    <w:rsid w:val="00F3217B"/>
    <w:rsid w:val="00F3282B"/>
    <w:rsid w:val="00F32DEA"/>
    <w:rsid w:val="00F34152"/>
    <w:rsid w:val="00F413D7"/>
    <w:rsid w:val="00F5151A"/>
    <w:rsid w:val="00F5515A"/>
    <w:rsid w:val="00F5590F"/>
    <w:rsid w:val="00F57A9F"/>
    <w:rsid w:val="00F6146D"/>
    <w:rsid w:val="00F620B3"/>
    <w:rsid w:val="00F642CA"/>
    <w:rsid w:val="00F66889"/>
    <w:rsid w:val="00F66B76"/>
    <w:rsid w:val="00F66C7D"/>
    <w:rsid w:val="00F70E47"/>
    <w:rsid w:val="00F73379"/>
    <w:rsid w:val="00F7531C"/>
    <w:rsid w:val="00F757CA"/>
    <w:rsid w:val="00F8214C"/>
    <w:rsid w:val="00F900EF"/>
    <w:rsid w:val="00F92715"/>
    <w:rsid w:val="00FA14D1"/>
    <w:rsid w:val="00FA1A1D"/>
    <w:rsid w:val="00FA4F05"/>
    <w:rsid w:val="00FA517D"/>
    <w:rsid w:val="00FB0134"/>
    <w:rsid w:val="00FB2C1B"/>
    <w:rsid w:val="00FB45B0"/>
    <w:rsid w:val="00FB499A"/>
    <w:rsid w:val="00FC09FB"/>
    <w:rsid w:val="00FC52ED"/>
    <w:rsid w:val="00FC6247"/>
    <w:rsid w:val="00FC7E0B"/>
    <w:rsid w:val="00FD02B4"/>
    <w:rsid w:val="00FD1212"/>
    <w:rsid w:val="00FD3133"/>
    <w:rsid w:val="00FD4958"/>
    <w:rsid w:val="00FD5724"/>
    <w:rsid w:val="00FE50A6"/>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ddd,#a50021,#ccecff,#39f,#a90533"/>
    </o:shapedefaults>
    <o:shapelayout v:ext="edit">
      <o:idmap v:ext="edit" data="1"/>
    </o:shapelayout>
  </w:shapeDefaults>
  <w:decimalSymbol w:val="."/>
  <w:listSeparator w:val=","/>
  <w14:docId w14:val="51C15D8F"/>
  <w15:chartTrackingRefBased/>
  <w15:docId w15:val="{6C5FC200-8BDA-4170-AD54-51AA3583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bidi="ar-SA"/>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qFormat/>
    <w:rsid w:val="00883F8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5FF5-E390-46A5-BA25-BC0B9A6A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dc:description/>
  <cp:lastModifiedBy>Michalis Anastasiou</cp:lastModifiedBy>
  <cp:revision>3</cp:revision>
  <cp:lastPrinted>2011-12-13T13:26:00Z</cp:lastPrinted>
  <dcterms:created xsi:type="dcterms:W3CDTF">2018-03-20T09:43:00Z</dcterms:created>
  <dcterms:modified xsi:type="dcterms:W3CDTF">2018-03-22T08:46:00Z</dcterms:modified>
</cp:coreProperties>
</file>