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063398" w:rsidP="0089303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Introduction to Hospitality M</w:t>
            </w:r>
            <w:r w:rsidR="00030D26">
              <w:rPr>
                <w:rFonts w:ascii="Arial" w:hAnsi="Arial" w:cs="Arial"/>
                <w:sz w:val="20"/>
                <w:szCs w:val="20"/>
                <w:lang w:val="en-US"/>
              </w:rPr>
              <w:t>anagement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E0203" w:rsidP="0006339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THOM – </w:t>
            </w:r>
            <w:r w:rsidR="00063398">
              <w:rPr>
                <w:rFonts w:ascii="Arial" w:hAnsi="Arial" w:cs="Arial"/>
                <w:sz w:val="20"/>
                <w:szCs w:val="20"/>
                <w:lang w:val="en-US" w:eastAsia="en-GB"/>
              </w:rPr>
              <w:t>100</w:t>
            </w:r>
          </w:p>
        </w:tc>
      </w:tr>
      <w:tr w:rsidR="005E0203" w:rsidRPr="00883F89" w:rsidTr="00580AF8">
        <w:trPr>
          <w:trHeight w:val="22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960"/>
              <w:gridCol w:w="2101"/>
            </w:tblGrid>
            <w:tr w:rsidR="005E0203" w:rsidRPr="006B140D" w:rsidTr="005E0203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Hospitality </w:t>
                  </w:r>
                  <w:r w:rsidRPr="006B140D">
                    <w:rPr>
                      <w:lang w:val="en-GB"/>
                    </w:rPr>
                    <w:t>Diploma</w:t>
                  </w:r>
                  <w:r w:rsidR="00580AF8"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5E0203" w:rsidRPr="006B140D" w:rsidRDefault="00404409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5E0203" w:rsidRPr="006B140D" w:rsidTr="005E0203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Culinary </w:t>
                  </w:r>
                  <w:r w:rsidRPr="006B140D">
                    <w:rPr>
                      <w:lang w:val="en-GB"/>
                    </w:rPr>
                    <w:t>Diploma</w:t>
                  </w:r>
                  <w:r w:rsidR="00580AF8">
                    <w:rPr>
                      <w:lang w:val="en-GB"/>
                    </w:rPr>
                    <w:t>/Higher Diploma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5E0203" w:rsidRPr="006B140D" w:rsidRDefault="00404409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5E0203" w:rsidRPr="006B140D" w:rsidTr="005E0203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5E0203" w:rsidRPr="006B140D" w:rsidRDefault="005E0203" w:rsidP="00893038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Pr="00560F1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79686F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79686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79686F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1, A’ Semester</w:t>
            </w:r>
          </w:p>
        </w:tc>
      </w:tr>
      <w:tr w:rsidR="005E0203" w:rsidRPr="00883F89" w:rsidTr="0089303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79686F" w:rsidRDefault="0079686F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79686F"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 w:rsidRPr="0079686F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Sotiris Kefalas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D4613E"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8C6F8C" w:rsidRDefault="0079686F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8C6F8C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79686F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A5457B" w:rsidTr="00D24EB4">
        <w:trPr>
          <w:trHeight w:val="2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57B" w:rsidRDefault="00A5457B" w:rsidP="00CB172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3623" w:rsidRDefault="00F03ACE" w:rsidP="00CB172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 introduces students to </w:t>
            </w:r>
            <w:r w:rsidRPr="00F03ACE">
              <w:rPr>
                <w:rFonts w:ascii="Arial" w:hAnsi="Arial" w:cs="Arial"/>
                <w:sz w:val="20"/>
                <w:szCs w:val="20"/>
                <w:lang w:val="en-US"/>
              </w:rPr>
              <w:t>the hospitality industry and various industry segments such as restaurants, hotels, attractions, and other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03ACE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businesses and organizations. </w:t>
            </w:r>
            <w:r w:rsidR="007372CE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will have an opportunity to overview the </w:t>
            </w:r>
            <w:r w:rsidR="007372CE" w:rsidRPr="007372CE">
              <w:rPr>
                <w:rFonts w:ascii="Arial" w:hAnsi="Arial" w:cs="Arial"/>
                <w:sz w:val="20"/>
                <w:szCs w:val="20"/>
                <w:lang w:val="en-US"/>
              </w:rPr>
              <w:t>hospitality and tourism industry, its growth and development, and their distinguishing characteristics, trends and current concerns.</w:t>
            </w:r>
            <w:r w:rsidR="007372CE">
              <w:rPr>
                <w:rFonts w:ascii="Arial" w:hAnsi="Arial" w:cs="Arial"/>
                <w:sz w:val="20"/>
                <w:szCs w:val="20"/>
                <w:lang w:val="en-US"/>
              </w:rPr>
              <w:t xml:space="preserve"> Therefore, the </w:t>
            </w:r>
            <w:r w:rsidR="006A72D8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exposes students to </w:t>
            </w:r>
            <w:r w:rsidRPr="00F03ACE">
              <w:rPr>
                <w:rFonts w:ascii="Arial" w:hAnsi="Arial" w:cs="Arial"/>
                <w:sz w:val="20"/>
                <w:szCs w:val="20"/>
                <w:lang w:val="en-US"/>
              </w:rPr>
              <w:t>basic management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03ACE">
              <w:rPr>
                <w:rFonts w:ascii="Arial" w:hAnsi="Arial" w:cs="Arial"/>
                <w:sz w:val="20"/>
                <w:szCs w:val="20"/>
                <w:lang w:val="en-US"/>
              </w:rPr>
              <w:t>skills and concepts, leadership, marketing, planning, and fundamentals of operation in the hospitality and tourism context.</w:t>
            </w:r>
            <w:r w:rsidR="006A72D8">
              <w:rPr>
                <w:rFonts w:ascii="Arial" w:hAnsi="Arial" w:cs="Arial"/>
                <w:sz w:val="20"/>
                <w:szCs w:val="20"/>
                <w:lang w:val="en-US"/>
              </w:rPr>
              <w:t xml:space="preserve"> Also, s</w:t>
            </w:r>
            <w:r w:rsidRPr="00F03ACE">
              <w:rPr>
                <w:rFonts w:ascii="Arial" w:hAnsi="Arial" w:cs="Arial"/>
                <w:sz w:val="20"/>
                <w:szCs w:val="20"/>
                <w:lang w:val="en-US"/>
              </w:rPr>
              <w:t>tudents are introduced to</w:t>
            </w:r>
            <w:r w:rsidR="006A7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03ACE">
              <w:rPr>
                <w:rFonts w:ascii="Arial" w:hAnsi="Arial" w:cs="Arial"/>
                <w:sz w:val="20"/>
                <w:szCs w:val="20"/>
                <w:lang w:val="en-US"/>
              </w:rPr>
              <w:t>career opportunities and the employability skills needed to succeed in specific hospitality fields.</w:t>
            </w:r>
            <w:r w:rsidR="006A7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5457B" w:rsidRDefault="00A5457B" w:rsidP="00C86F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B3623" w:rsidRDefault="00A5457B" w:rsidP="00C86F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to:</w:t>
            </w:r>
          </w:p>
          <w:p w:rsidR="00A5457B" w:rsidRPr="00A5457B" w:rsidRDefault="00A5457B" w:rsidP="00C86F2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86F21" w:rsidRDefault="00C86F21" w:rsidP="00C86F21">
            <w:pPr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6F21">
              <w:rPr>
                <w:rFonts w:ascii="Arial" w:hAnsi="Arial" w:cs="Arial"/>
                <w:sz w:val="20"/>
                <w:szCs w:val="20"/>
                <w:lang w:val="en-US"/>
              </w:rPr>
              <w:t>Explore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86F21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scope of the </w:t>
            </w:r>
            <w:r w:rsidR="003B3623" w:rsidRPr="00C86F21">
              <w:rPr>
                <w:rFonts w:ascii="Arial" w:hAnsi="Arial" w:cs="Arial"/>
                <w:sz w:val="20"/>
                <w:szCs w:val="20"/>
                <w:lang w:val="en-US"/>
              </w:rPr>
              <w:t>hospitality</w:t>
            </w:r>
            <w:r w:rsidRPr="00C86F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3623" w:rsidRPr="00C86F21">
              <w:rPr>
                <w:rFonts w:ascii="Arial" w:hAnsi="Arial" w:cs="Arial"/>
                <w:sz w:val="20"/>
                <w:szCs w:val="20"/>
                <w:lang w:val="en-US"/>
              </w:rPr>
              <w:t>industry</w:t>
            </w:r>
            <w:r w:rsidRPr="00C86F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86F21" w:rsidRPr="00C86F21" w:rsidRDefault="00C86F21" w:rsidP="00093661">
            <w:pPr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6F21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the impact and the segments of the industry </w:t>
            </w:r>
          </w:p>
          <w:p w:rsidR="00C86F21" w:rsidRDefault="00C86F21" w:rsidP="00C86F21">
            <w:pPr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Become familiar with the different type of businesses and organizations</w:t>
            </w:r>
          </w:p>
          <w:p w:rsidR="00C86F21" w:rsidRPr="00C86F21" w:rsidRDefault="00C86F21" w:rsidP="00C86F21">
            <w:pPr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 the different functions of hospitality and tourism organizations</w:t>
            </w:r>
          </w:p>
          <w:p w:rsidR="003B3623" w:rsidRPr="003B3623" w:rsidRDefault="004F7BFE" w:rsidP="00C86F21">
            <w:pPr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Learn</w:t>
            </w:r>
            <w:r w:rsidR="00C86F21">
              <w:rPr>
                <w:rFonts w:ascii="Arial" w:hAnsi="Arial" w:cs="Arial"/>
                <w:sz w:val="20"/>
                <w:szCs w:val="20"/>
                <w:lang w:val="en-US"/>
              </w:rPr>
              <w:t xml:space="preserve"> basic management and service competencies and issues </w:t>
            </w:r>
          </w:p>
          <w:p w:rsidR="005E0203" w:rsidRDefault="00063398" w:rsidP="00C86F21">
            <w:pPr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398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Understanding the organization and structure of </w:t>
            </w:r>
            <w:r w:rsidR="00604A3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25258">
              <w:rPr>
                <w:rFonts w:ascii="Arial" w:hAnsi="Arial" w:cs="Arial"/>
                <w:sz w:val="20"/>
                <w:szCs w:val="20"/>
                <w:lang w:val="en-US"/>
              </w:rPr>
              <w:t>ospitality</w:t>
            </w:r>
            <w:r w:rsidR="00C86F21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="00B252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6F21">
              <w:rPr>
                <w:rFonts w:ascii="Arial" w:hAnsi="Arial" w:cs="Arial"/>
                <w:sz w:val="20"/>
                <w:szCs w:val="20"/>
                <w:lang w:val="en-US"/>
              </w:rPr>
              <w:t>tourism</w:t>
            </w:r>
            <w:r w:rsidR="00B25258">
              <w:rPr>
                <w:rFonts w:ascii="Arial" w:hAnsi="Arial" w:cs="Arial"/>
                <w:sz w:val="20"/>
                <w:szCs w:val="20"/>
                <w:lang w:val="en-US"/>
              </w:rPr>
              <w:t xml:space="preserve"> operations</w:t>
            </w:r>
          </w:p>
          <w:p w:rsidR="00A5457B" w:rsidRDefault="00A5457B" w:rsidP="00A5457B">
            <w:pPr>
              <w:spacing w:before="120" w:after="120"/>
              <w:ind w:left="4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457B" w:rsidRDefault="00A5457B" w:rsidP="00A5457B">
            <w:pPr>
              <w:spacing w:before="120" w:after="120"/>
              <w:ind w:left="4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457B" w:rsidRDefault="00A5457B" w:rsidP="00A5457B">
            <w:pPr>
              <w:spacing w:before="120" w:after="120"/>
              <w:ind w:left="4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457B" w:rsidRDefault="00A5457B" w:rsidP="00A5457B">
            <w:pPr>
              <w:spacing w:before="120" w:after="120"/>
              <w:ind w:left="4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457B" w:rsidRDefault="00A5457B" w:rsidP="00A5457B">
            <w:pPr>
              <w:spacing w:before="120" w:after="120"/>
              <w:ind w:left="4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457B" w:rsidRPr="00D24EB4" w:rsidRDefault="00A5457B" w:rsidP="00A5457B">
            <w:pPr>
              <w:spacing w:before="120" w:after="120"/>
              <w:ind w:left="41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A5457B" w:rsidTr="00893038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457B" w:rsidRDefault="00A5457B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5E0203" w:rsidRDefault="005E0203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>
              <w:rPr>
                <w:lang w:eastAsia="en-US"/>
              </w:rPr>
              <w:t>:</w:t>
            </w:r>
          </w:p>
          <w:p w:rsidR="00A36A56" w:rsidRDefault="00A36A56" w:rsidP="00A36A56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A36A56" w:rsidRDefault="00A36A56" w:rsidP="00761C18">
            <w:pPr>
              <w:pStyle w:val="SelfStudyBullets"/>
              <w:numPr>
                <w:ilvl w:val="0"/>
                <w:numId w:val="3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Comprehend the </w:t>
            </w:r>
            <w:r w:rsidR="00193F16">
              <w:rPr>
                <w:lang w:eastAsia="en-US"/>
              </w:rPr>
              <w:t xml:space="preserve">world of </w:t>
            </w:r>
            <w:r w:rsidR="00604A36">
              <w:rPr>
                <w:lang w:eastAsia="en-US"/>
              </w:rPr>
              <w:t>h</w:t>
            </w:r>
            <w:r w:rsidR="00D24EB4">
              <w:rPr>
                <w:lang w:eastAsia="en-US"/>
              </w:rPr>
              <w:t>ospitality</w:t>
            </w:r>
            <w:r w:rsidR="00604A36">
              <w:rPr>
                <w:lang w:eastAsia="en-US"/>
              </w:rPr>
              <w:t xml:space="preserve"> and travel &amp; t</w:t>
            </w:r>
            <w:r w:rsidR="00D36187">
              <w:rPr>
                <w:lang w:eastAsia="en-US"/>
              </w:rPr>
              <w:t>ourism Industry</w:t>
            </w:r>
            <w:r w:rsidR="00D24EB4">
              <w:rPr>
                <w:lang w:eastAsia="en-US"/>
              </w:rPr>
              <w:t xml:space="preserve"> and</w:t>
            </w:r>
            <w:r w:rsidR="00193F16">
              <w:rPr>
                <w:lang w:eastAsia="en-US"/>
              </w:rPr>
              <w:t xml:space="preserve"> its </w:t>
            </w:r>
            <w:r>
              <w:rPr>
                <w:lang w:eastAsia="en-US"/>
              </w:rPr>
              <w:t>requirements.</w:t>
            </w:r>
          </w:p>
          <w:p w:rsidR="004F7BFE" w:rsidRPr="005A7646" w:rsidRDefault="004F7BFE" w:rsidP="004F7BFE">
            <w:pPr>
              <w:pStyle w:val="SelfStudyBullets"/>
              <w:numPr>
                <w:ilvl w:val="0"/>
                <w:numId w:val="39"/>
              </w:numPr>
              <w:spacing w:line="360" w:lineRule="auto"/>
              <w:rPr>
                <w:lang w:eastAsia="en-US"/>
              </w:rPr>
            </w:pPr>
            <w:r w:rsidRPr="004F7BFE">
              <w:rPr>
                <w:lang w:eastAsia="en-US"/>
              </w:rPr>
              <w:t>Define the various sectors in the hospitality industry and list the types of operations in each sector</w:t>
            </w:r>
          </w:p>
          <w:p w:rsidR="00604A36" w:rsidRDefault="00604A36" w:rsidP="00604A36">
            <w:pPr>
              <w:pStyle w:val="SelfStudyBullets"/>
              <w:numPr>
                <w:ilvl w:val="0"/>
                <w:numId w:val="3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Understand</w:t>
            </w:r>
            <w:r w:rsidR="00A36A56">
              <w:rPr>
                <w:lang w:eastAsia="en-US"/>
              </w:rPr>
              <w:t xml:space="preserve"> the importance of human resource manag</w:t>
            </w:r>
            <w:r>
              <w:rPr>
                <w:lang w:eastAsia="en-US"/>
              </w:rPr>
              <w:t>ement in hospitality industries and organizational structures.</w:t>
            </w:r>
          </w:p>
          <w:p w:rsidR="00A36A56" w:rsidRDefault="00604A36" w:rsidP="00604A36">
            <w:pPr>
              <w:pStyle w:val="SelfStudyBullets"/>
              <w:numPr>
                <w:ilvl w:val="0"/>
                <w:numId w:val="3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Examine career opportunities in the industry.</w:t>
            </w:r>
          </w:p>
          <w:p w:rsidR="00A36A56" w:rsidRDefault="00A36A56" w:rsidP="00761C18">
            <w:pPr>
              <w:pStyle w:val="SelfStudyBullets"/>
              <w:numPr>
                <w:ilvl w:val="0"/>
                <w:numId w:val="3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Determine </w:t>
            </w:r>
            <w:r w:rsidR="00D36187">
              <w:rPr>
                <w:lang w:eastAsia="en-US"/>
              </w:rPr>
              <w:t>the func</w:t>
            </w:r>
            <w:r w:rsidR="00604A36">
              <w:rPr>
                <w:lang w:eastAsia="en-US"/>
              </w:rPr>
              <w:t>tionality of rooms, sales and marketing, accounting and h</w:t>
            </w:r>
            <w:r w:rsidR="00D36187">
              <w:rPr>
                <w:lang w:eastAsia="en-US"/>
              </w:rPr>
              <w:t>uman resources divisions.</w:t>
            </w:r>
          </w:p>
          <w:p w:rsidR="008B3D36" w:rsidRPr="001F2B3A" w:rsidRDefault="00A36A56" w:rsidP="00CB1724">
            <w:pPr>
              <w:pStyle w:val="SelfStudyBullets"/>
              <w:numPr>
                <w:ilvl w:val="0"/>
                <w:numId w:val="3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Explore the national and </w:t>
            </w:r>
            <w:r w:rsidR="00503C29">
              <w:rPr>
                <w:lang w:eastAsia="en-US"/>
              </w:rPr>
              <w:t xml:space="preserve">global relationships of lodging, food and beverage operations and the complexity of </w:t>
            </w:r>
            <w:r w:rsidR="00604A36">
              <w:rPr>
                <w:lang w:eastAsia="en-US"/>
              </w:rPr>
              <w:t xml:space="preserve">the </w:t>
            </w:r>
            <w:r w:rsidR="00503C29">
              <w:rPr>
                <w:lang w:eastAsia="en-US"/>
              </w:rPr>
              <w:t>hospitality industry.</w:t>
            </w:r>
          </w:p>
        </w:tc>
      </w:tr>
      <w:tr w:rsidR="005E0203" w:rsidRPr="00883F89" w:rsidTr="00893038">
        <w:trPr>
          <w:trHeight w:val="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B140D" w:rsidRDefault="00063398" w:rsidP="0072136A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72136A">
              <w:rPr>
                <w:rFonts w:ascii="Arial" w:hAnsi="Arial" w:cs="Arial"/>
                <w:sz w:val="20"/>
                <w:szCs w:val="20"/>
                <w:lang w:val="en-US"/>
              </w:rPr>
              <w:t>one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A5457B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398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063398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06339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63398">
              <w:rPr>
                <w:rFonts w:ascii="Arial" w:hAnsi="Arial" w:cs="Arial"/>
                <w:sz w:val="20"/>
                <w:szCs w:val="20"/>
              </w:rPr>
              <w:t>hospitality</w:t>
            </w:r>
            <w:proofErr w:type="spellEnd"/>
          </w:p>
          <w:p w:rsidR="00063398" w:rsidRPr="00063398" w:rsidRDefault="00604A36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63398" w:rsidRPr="00063398">
              <w:rPr>
                <w:rFonts w:ascii="Arial" w:hAnsi="Arial" w:cs="Arial"/>
                <w:sz w:val="20"/>
                <w:szCs w:val="20"/>
              </w:rPr>
              <w:t>ourism</w:t>
            </w:r>
            <w:proofErr w:type="spellEnd"/>
            <w:r w:rsidR="00063398" w:rsidRPr="000633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3398" w:rsidRPr="00063398">
              <w:rPr>
                <w:rFonts w:ascii="Arial" w:hAnsi="Arial" w:cs="Arial"/>
                <w:sz w:val="20"/>
                <w:szCs w:val="20"/>
              </w:rPr>
              <w:t>industry</w:t>
            </w:r>
            <w:proofErr w:type="spellEnd"/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398">
              <w:rPr>
                <w:rFonts w:ascii="Arial" w:hAnsi="Arial" w:cs="Arial"/>
                <w:sz w:val="20"/>
                <w:szCs w:val="20"/>
              </w:rPr>
              <w:t>Career opportunities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398">
              <w:rPr>
                <w:rFonts w:ascii="Arial" w:hAnsi="Arial" w:cs="Arial"/>
                <w:sz w:val="20"/>
                <w:szCs w:val="20"/>
                <w:lang w:val="en-US"/>
              </w:rPr>
              <w:t>The growth and development of the lodging industry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398">
              <w:rPr>
                <w:rFonts w:ascii="Arial" w:hAnsi="Arial" w:cs="Arial"/>
                <w:sz w:val="20"/>
                <w:szCs w:val="20"/>
                <w:lang w:val="en-US"/>
              </w:rPr>
              <w:t>The organization and structure of lodging operations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398">
              <w:rPr>
                <w:rFonts w:ascii="Arial" w:hAnsi="Arial" w:cs="Arial"/>
                <w:sz w:val="20"/>
                <w:szCs w:val="20"/>
              </w:rPr>
              <w:t>The rooms division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398">
              <w:rPr>
                <w:rFonts w:ascii="Arial" w:hAnsi="Arial" w:cs="Arial"/>
                <w:sz w:val="20"/>
                <w:szCs w:val="20"/>
              </w:rPr>
              <w:t>The food service industry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398">
              <w:rPr>
                <w:rFonts w:ascii="Arial" w:hAnsi="Arial" w:cs="Arial"/>
                <w:sz w:val="20"/>
                <w:szCs w:val="20"/>
                <w:lang w:val="en-US"/>
              </w:rPr>
              <w:t>The organization and structure of the food service industry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3398">
              <w:rPr>
                <w:rFonts w:ascii="Arial" w:hAnsi="Arial" w:cs="Arial"/>
                <w:sz w:val="20"/>
                <w:szCs w:val="20"/>
                <w:lang w:val="en-US"/>
              </w:rPr>
              <w:t>Management and operation of food services</w:t>
            </w:r>
          </w:p>
          <w:p w:rsidR="00063398" w:rsidRP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398">
              <w:rPr>
                <w:rFonts w:ascii="Arial" w:hAnsi="Arial" w:cs="Arial"/>
                <w:sz w:val="20"/>
                <w:szCs w:val="20"/>
              </w:rPr>
              <w:t>Functional areas in hospitality operations</w:t>
            </w:r>
          </w:p>
          <w:p w:rsidR="00063398" w:rsidRDefault="00063398" w:rsidP="00063398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398"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06339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063398">
              <w:rPr>
                <w:rFonts w:ascii="Arial" w:hAnsi="Arial" w:cs="Arial"/>
                <w:sz w:val="20"/>
                <w:szCs w:val="20"/>
              </w:rPr>
              <w:t>maintenance</w:t>
            </w:r>
            <w:proofErr w:type="spellEnd"/>
            <w:r w:rsidRPr="000633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39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</w:p>
          <w:p w:rsidR="00D24EB4" w:rsidRDefault="00604A36" w:rsidP="004F7BFE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4A36">
              <w:rPr>
                <w:rFonts w:ascii="Arial" w:hAnsi="Arial" w:cs="Arial"/>
                <w:sz w:val="20"/>
                <w:szCs w:val="20"/>
                <w:lang w:val="en-US"/>
              </w:rPr>
              <w:t>Other divisions: m</w:t>
            </w:r>
            <w:r w:rsidR="00063398" w:rsidRPr="00604A36">
              <w:rPr>
                <w:rFonts w:ascii="Arial" w:hAnsi="Arial" w:cs="Arial"/>
                <w:sz w:val="20"/>
                <w:szCs w:val="20"/>
                <w:lang w:val="en-US"/>
              </w:rPr>
              <w:t>arketing and sales</w:t>
            </w:r>
            <w:r w:rsidRPr="00604A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accounting, h</w:t>
            </w:r>
            <w:r w:rsidR="00063398" w:rsidRPr="00604A36">
              <w:rPr>
                <w:rFonts w:ascii="Arial" w:hAnsi="Arial" w:cs="Arial"/>
                <w:sz w:val="20"/>
                <w:szCs w:val="20"/>
                <w:lang w:val="en-US"/>
              </w:rPr>
              <w:t xml:space="preserve">uman resources </w:t>
            </w:r>
          </w:p>
          <w:p w:rsidR="007E2803" w:rsidRPr="00604A36" w:rsidRDefault="007E2803" w:rsidP="007E280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A5457B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2D5FAF" w:rsidP="009F711F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9F711F">
              <w:rPr>
                <w:rFonts w:cs="Arial"/>
                <w:szCs w:val="20"/>
                <w:lang w:val="en-US" w:eastAsia="en-US"/>
              </w:rPr>
              <w:t>demonstrations, and group discussions.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A5457B" w:rsidTr="007E2803">
        <w:trPr>
          <w:trHeight w:val="9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803" w:rsidRDefault="004F7BFE" w:rsidP="007E2803">
            <w:pPr>
              <w:numPr>
                <w:ilvl w:val="0"/>
                <w:numId w:val="41"/>
              </w:numPr>
              <w:spacing w:before="240"/>
              <w:rPr>
                <w:lang w:val="en-US"/>
              </w:rPr>
            </w:pPr>
            <w:r w:rsidRPr="004F7BFE">
              <w:rPr>
                <w:rFonts w:ascii="Arial" w:hAnsi="Arial" w:cs="Arial"/>
                <w:sz w:val="20"/>
                <w:szCs w:val="20"/>
                <w:lang w:val="en-US" w:eastAsia="en-GB"/>
              </w:rPr>
              <w:t>Walker, R., J. (2016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, </w:t>
            </w:r>
            <w:r w:rsidR="00EB7652">
              <w:rPr>
                <w:rFonts w:ascii="Arial" w:hAnsi="Arial" w:cs="Arial"/>
                <w:sz w:val="20"/>
                <w:szCs w:val="20"/>
                <w:lang w:val="en-US" w:eastAsia="en-GB"/>
              </w:rPr>
              <w:t>7</w:t>
            </w:r>
            <w:r w:rsidRPr="004F7BFE">
              <w:rPr>
                <w:rFonts w:ascii="Arial" w:hAnsi="Arial" w:cs="Arial"/>
                <w:sz w:val="20"/>
                <w:szCs w:val="20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ed.).</w:t>
            </w:r>
            <w:r w:rsidRPr="004F7BFE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A5457B">
              <w:rPr>
                <w:rFonts w:ascii="Arial" w:hAnsi="Arial" w:cs="Arial"/>
                <w:i/>
                <w:sz w:val="20"/>
                <w:szCs w:val="20"/>
                <w:lang w:val="en-US" w:eastAsia="en-GB"/>
              </w:rPr>
              <w:t>Introduction to Hospitality Management</w:t>
            </w:r>
            <w:r w:rsidRPr="004F7BFE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. </w:t>
            </w:r>
            <w:r w:rsidR="001F63B0" w:rsidRPr="001F63B0">
              <w:rPr>
                <w:rFonts w:ascii="Arial" w:hAnsi="Arial" w:cs="Arial"/>
                <w:sz w:val="20"/>
                <w:szCs w:val="20"/>
                <w:lang w:val="en-US" w:eastAsia="en-GB"/>
              </w:rPr>
              <w:t>Upper Saddle River, N.J.: Pearson Prentice Hall.</w:t>
            </w:r>
          </w:p>
          <w:p w:rsidR="007E2803" w:rsidRDefault="007E2803" w:rsidP="007E2803">
            <w:pPr>
              <w:spacing w:before="240"/>
              <w:ind w:left="360"/>
              <w:rPr>
                <w:lang w:val="en-US"/>
              </w:rPr>
            </w:pPr>
          </w:p>
          <w:p w:rsidR="007E2803" w:rsidRPr="007E2803" w:rsidRDefault="007E2803" w:rsidP="007E2803">
            <w:pPr>
              <w:spacing w:before="240"/>
              <w:ind w:left="360"/>
              <w:rPr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A5457B" w:rsidTr="00893038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643012">
            <w:pPr>
              <w:ind w:left="39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404409" w:rsidRDefault="009F424A" w:rsidP="004F7BFE">
            <w:pPr>
              <w:numPr>
                <w:ilvl w:val="0"/>
                <w:numId w:val="42"/>
              </w:numPr>
              <w:ind w:left="39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T. Powers,</w:t>
            </w:r>
            <w:r w:rsidR="00063398" w:rsidRPr="0006339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63398" w:rsidRPr="0006339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Introduction to Management in the Hospitality Industry</w:t>
            </w:r>
            <w:r w:rsidR="00063398" w:rsidRPr="0006339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John Wiley &amp; Sons.</w:t>
            </w:r>
          </w:p>
          <w:p w:rsidR="00502363" w:rsidRDefault="00502363" w:rsidP="007E2803">
            <w:pPr>
              <w:ind w:left="394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7E2803" w:rsidRDefault="00A5457B" w:rsidP="007E2803">
            <w:pPr>
              <w:ind w:left="394"/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Use Harvard APA 6</w:t>
            </w:r>
            <w:r w:rsidRPr="0087301E"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eastAsia="en-US"/>
              </w:rPr>
              <w:t>th</w:t>
            </w:r>
          </w:p>
          <w:p w:rsidR="00502363" w:rsidRPr="00105933" w:rsidRDefault="00502363" w:rsidP="007E2803">
            <w:pPr>
              <w:ind w:left="39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E0203" w:rsidRPr="00883F89" w:rsidTr="005A5F40">
        <w:trPr>
          <w:trHeight w:val="30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0E1A09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4F4AC8" w:rsidRPr="00063398" w:rsidTr="00437DD1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4F4AC8" w:rsidRPr="00063398" w:rsidTr="00437DD1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4F4AC8" w:rsidRPr="00063398" w:rsidTr="00437DD1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4F4AC8" w:rsidRPr="00063398" w:rsidTr="00437DD1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4F4AC8" w:rsidRPr="00063398" w:rsidRDefault="004F4AC8" w:rsidP="004F4AC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4F4AC8" w:rsidRPr="003C34E6" w:rsidRDefault="004F4AC8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9D4043" w:rsidRPr="00183DEF" w:rsidRDefault="009D4043" w:rsidP="00183DEF">
      <w:pPr>
        <w:pStyle w:val="SelfStudyText"/>
        <w:rPr>
          <w:szCs w:val="20"/>
          <w:lang w:val="en-US"/>
        </w:rPr>
      </w:pPr>
    </w:p>
    <w:sectPr w:rsidR="009D4043" w:rsidRPr="00183DE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46" w:rsidRDefault="00124546">
      <w:r>
        <w:separator/>
      </w:r>
    </w:p>
  </w:endnote>
  <w:endnote w:type="continuationSeparator" w:id="0">
    <w:p w:rsidR="00124546" w:rsidRDefault="001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CB1724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2EA8B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3B844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46" w:rsidRDefault="00124546">
      <w:r>
        <w:separator/>
      </w:r>
    </w:p>
  </w:footnote>
  <w:footnote w:type="continuationSeparator" w:id="0">
    <w:p w:rsidR="00124546" w:rsidRDefault="0012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CB1724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B2E76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42A84"/>
    <w:multiLevelType w:val="hybridMultilevel"/>
    <w:tmpl w:val="92DA37D8"/>
    <w:lvl w:ilvl="0" w:tplc="44025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7B01"/>
    <w:multiLevelType w:val="hybridMultilevel"/>
    <w:tmpl w:val="5C20C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532E98"/>
    <w:multiLevelType w:val="hybridMultilevel"/>
    <w:tmpl w:val="5544A11E"/>
    <w:lvl w:ilvl="0" w:tplc="0408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E5294"/>
    <w:multiLevelType w:val="hybridMultilevel"/>
    <w:tmpl w:val="CE6C7C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A19AA"/>
    <w:multiLevelType w:val="hybridMultilevel"/>
    <w:tmpl w:val="963638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24DE8"/>
    <w:multiLevelType w:val="hybridMultilevel"/>
    <w:tmpl w:val="562411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02209D"/>
    <w:multiLevelType w:val="hybridMultilevel"/>
    <w:tmpl w:val="65EEED0E"/>
    <w:lvl w:ilvl="0" w:tplc="04090001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22E6840"/>
    <w:multiLevelType w:val="hybridMultilevel"/>
    <w:tmpl w:val="5158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B434F"/>
    <w:multiLevelType w:val="hybridMultilevel"/>
    <w:tmpl w:val="D98686EA"/>
    <w:lvl w:ilvl="0" w:tplc="44025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E559D"/>
    <w:multiLevelType w:val="hybridMultilevel"/>
    <w:tmpl w:val="D854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2111"/>
    <w:multiLevelType w:val="hybridMultilevel"/>
    <w:tmpl w:val="89E807D6"/>
    <w:lvl w:ilvl="0" w:tplc="0408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8" w:hanging="360"/>
      </w:pPr>
    </w:lvl>
    <w:lvl w:ilvl="2" w:tplc="0408001B" w:tentative="1">
      <w:start w:val="1"/>
      <w:numFmt w:val="lowerRoman"/>
      <w:lvlText w:val="%3."/>
      <w:lvlJc w:val="right"/>
      <w:pPr>
        <w:ind w:left="1828" w:hanging="180"/>
      </w:pPr>
    </w:lvl>
    <w:lvl w:ilvl="3" w:tplc="0408000F" w:tentative="1">
      <w:start w:val="1"/>
      <w:numFmt w:val="decimal"/>
      <w:lvlText w:val="%4."/>
      <w:lvlJc w:val="left"/>
      <w:pPr>
        <w:ind w:left="2548" w:hanging="360"/>
      </w:pPr>
    </w:lvl>
    <w:lvl w:ilvl="4" w:tplc="04080019" w:tentative="1">
      <w:start w:val="1"/>
      <w:numFmt w:val="lowerLetter"/>
      <w:lvlText w:val="%5."/>
      <w:lvlJc w:val="left"/>
      <w:pPr>
        <w:ind w:left="3268" w:hanging="360"/>
      </w:pPr>
    </w:lvl>
    <w:lvl w:ilvl="5" w:tplc="0408001B" w:tentative="1">
      <w:start w:val="1"/>
      <w:numFmt w:val="lowerRoman"/>
      <w:lvlText w:val="%6."/>
      <w:lvlJc w:val="right"/>
      <w:pPr>
        <w:ind w:left="3988" w:hanging="180"/>
      </w:pPr>
    </w:lvl>
    <w:lvl w:ilvl="6" w:tplc="0408000F" w:tentative="1">
      <w:start w:val="1"/>
      <w:numFmt w:val="decimal"/>
      <w:lvlText w:val="%7."/>
      <w:lvlJc w:val="left"/>
      <w:pPr>
        <w:ind w:left="4708" w:hanging="360"/>
      </w:pPr>
    </w:lvl>
    <w:lvl w:ilvl="7" w:tplc="04080019" w:tentative="1">
      <w:start w:val="1"/>
      <w:numFmt w:val="lowerLetter"/>
      <w:lvlText w:val="%8."/>
      <w:lvlJc w:val="left"/>
      <w:pPr>
        <w:ind w:left="5428" w:hanging="360"/>
      </w:pPr>
    </w:lvl>
    <w:lvl w:ilvl="8" w:tplc="0408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6494933"/>
    <w:multiLevelType w:val="hybridMultilevel"/>
    <w:tmpl w:val="F5102196"/>
    <w:lvl w:ilvl="0" w:tplc="04090001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9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81B29DA"/>
    <w:multiLevelType w:val="hybridMultilevel"/>
    <w:tmpl w:val="6FB6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44C49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5D96"/>
    <w:multiLevelType w:val="hybridMultilevel"/>
    <w:tmpl w:val="2D9C15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C40615"/>
    <w:multiLevelType w:val="hybridMultilevel"/>
    <w:tmpl w:val="E2546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74AE9"/>
    <w:multiLevelType w:val="hybridMultilevel"/>
    <w:tmpl w:val="08B203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8728E"/>
    <w:multiLevelType w:val="hybridMultilevel"/>
    <w:tmpl w:val="EEE8F466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D2AAC"/>
    <w:multiLevelType w:val="hybridMultilevel"/>
    <w:tmpl w:val="155841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A1C5C"/>
    <w:multiLevelType w:val="hybridMultilevel"/>
    <w:tmpl w:val="0A72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C71E2"/>
    <w:multiLevelType w:val="hybridMultilevel"/>
    <w:tmpl w:val="8FCAA6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0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1" w15:restartNumberingAfterBreak="0">
    <w:nsid w:val="57A0679C"/>
    <w:multiLevelType w:val="hybridMultilevel"/>
    <w:tmpl w:val="D854A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075268"/>
    <w:multiLevelType w:val="hybridMultilevel"/>
    <w:tmpl w:val="BB66D19C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4" w15:restartNumberingAfterBreak="0">
    <w:nsid w:val="5CDD5EEF"/>
    <w:multiLevelType w:val="hybridMultilevel"/>
    <w:tmpl w:val="BDA620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5F4470C5"/>
    <w:multiLevelType w:val="hybridMultilevel"/>
    <w:tmpl w:val="B3E02A30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F367F4"/>
    <w:multiLevelType w:val="hybridMultilevel"/>
    <w:tmpl w:val="4B94D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64705"/>
    <w:multiLevelType w:val="hybridMultilevel"/>
    <w:tmpl w:val="A5B0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C1CD0"/>
    <w:multiLevelType w:val="hybridMultilevel"/>
    <w:tmpl w:val="AE686156"/>
    <w:lvl w:ilvl="0" w:tplc="8CF66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462664"/>
    <w:multiLevelType w:val="hybridMultilevel"/>
    <w:tmpl w:val="F14EE69C"/>
    <w:lvl w:ilvl="0" w:tplc="7B8C2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376AB0"/>
    <w:multiLevelType w:val="hybridMultilevel"/>
    <w:tmpl w:val="EF1CA408"/>
    <w:lvl w:ilvl="0" w:tplc="44025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337A7"/>
    <w:multiLevelType w:val="hybridMultilevel"/>
    <w:tmpl w:val="767E59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33"/>
  </w:num>
  <w:num w:numId="11">
    <w:abstractNumId w:val="29"/>
  </w:num>
  <w:num w:numId="12">
    <w:abstractNumId w:val="5"/>
  </w:num>
  <w:num w:numId="13">
    <w:abstractNumId w:val="36"/>
  </w:num>
  <w:num w:numId="14">
    <w:abstractNumId w:val="17"/>
  </w:num>
  <w:num w:numId="15">
    <w:abstractNumId w:val="32"/>
  </w:num>
  <w:num w:numId="16">
    <w:abstractNumId w:val="23"/>
  </w:num>
  <w:num w:numId="17">
    <w:abstractNumId w:val="38"/>
  </w:num>
  <w:num w:numId="18">
    <w:abstractNumId w:val="28"/>
  </w:num>
  <w:num w:numId="19">
    <w:abstractNumId w:val="34"/>
  </w:num>
  <w:num w:numId="20">
    <w:abstractNumId w:val="27"/>
  </w:num>
  <w:num w:numId="21">
    <w:abstractNumId w:val="22"/>
  </w:num>
  <w:num w:numId="22">
    <w:abstractNumId w:val="15"/>
  </w:num>
  <w:num w:numId="23">
    <w:abstractNumId w:val="4"/>
  </w:num>
  <w:num w:numId="24">
    <w:abstractNumId w:val="41"/>
  </w:num>
  <w:num w:numId="25">
    <w:abstractNumId w:val="14"/>
  </w:num>
  <w:num w:numId="26">
    <w:abstractNumId w:val="9"/>
  </w:num>
  <w:num w:numId="27">
    <w:abstractNumId w:val="40"/>
  </w:num>
  <w:num w:numId="28">
    <w:abstractNumId w:val="26"/>
  </w:num>
  <w:num w:numId="29">
    <w:abstractNumId w:val="42"/>
  </w:num>
  <w:num w:numId="30">
    <w:abstractNumId w:val="10"/>
  </w:num>
  <w:num w:numId="31">
    <w:abstractNumId w:val="39"/>
  </w:num>
  <w:num w:numId="32">
    <w:abstractNumId w:val="24"/>
  </w:num>
  <w:num w:numId="33">
    <w:abstractNumId w:val="18"/>
  </w:num>
  <w:num w:numId="34">
    <w:abstractNumId w:val="37"/>
  </w:num>
  <w:num w:numId="35">
    <w:abstractNumId w:val="6"/>
  </w:num>
  <w:num w:numId="36">
    <w:abstractNumId w:val="25"/>
  </w:num>
  <w:num w:numId="37">
    <w:abstractNumId w:val="8"/>
  </w:num>
  <w:num w:numId="38">
    <w:abstractNumId w:val="21"/>
  </w:num>
  <w:num w:numId="39">
    <w:abstractNumId w:val="7"/>
  </w:num>
  <w:num w:numId="40">
    <w:abstractNumId w:val="20"/>
  </w:num>
  <w:num w:numId="41">
    <w:abstractNumId w:val="31"/>
  </w:num>
  <w:num w:numId="42">
    <w:abstractNumId w:val="16"/>
  </w:num>
  <w:num w:numId="4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4B8C"/>
    <w:rsid w:val="00013E9C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3661"/>
    <w:rsid w:val="000957CA"/>
    <w:rsid w:val="00095A23"/>
    <w:rsid w:val="000A0035"/>
    <w:rsid w:val="000A02F9"/>
    <w:rsid w:val="000A0BF1"/>
    <w:rsid w:val="000A7F53"/>
    <w:rsid w:val="000B021B"/>
    <w:rsid w:val="000C52E0"/>
    <w:rsid w:val="000C755D"/>
    <w:rsid w:val="000E1A09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62EB"/>
    <w:rsid w:val="00120E93"/>
    <w:rsid w:val="00122F7F"/>
    <w:rsid w:val="00124546"/>
    <w:rsid w:val="00125758"/>
    <w:rsid w:val="00135730"/>
    <w:rsid w:val="001361B5"/>
    <w:rsid w:val="0013745D"/>
    <w:rsid w:val="00140B10"/>
    <w:rsid w:val="001423B6"/>
    <w:rsid w:val="00146CDF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3DC5"/>
    <w:rsid w:val="001C5129"/>
    <w:rsid w:val="001D1540"/>
    <w:rsid w:val="001D5492"/>
    <w:rsid w:val="001E136A"/>
    <w:rsid w:val="001E1BFC"/>
    <w:rsid w:val="001E37C1"/>
    <w:rsid w:val="001E3FD5"/>
    <w:rsid w:val="001E4E3F"/>
    <w:rsid w:val="001F2B3A"/>
    <w:rsid w:val="001F5C92"/>
    <w:rsid w:val="001F63B0"/>
    <w:rsid w:val="00200737"/>
    <w:rsid w:val="00205009"/>
    <w:rsid w:val="0020669C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2FAF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93944"/>
    <w:rsid w:val="002939E8"/>
    <w:rsid w:val="00293E9E"/>
    <w:rsid w:val="002A381A"/>
    <w:rsid w:val="002A5D2A"/>
    <w:rsid w:val="002A7F2C"/>
    <w:rsid w:val="002B0D15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604"/>
    <w:rsid w:val="002E7F15"/>
    <w:rsid w:val="002F32BA"/>
    <w:rsid w:val="002F3566"/>
    <w:rsid w:val="002F5212"/>
    <w:rsid w:val="003072E6"/>
    <w:rsid w:val="003101D0"/>
    <w:rsid w:val="00314D91"/>
    <w:rsid w:val="00316E96"/>
    <w:rsid w:val="00317674"/>
    <w:rsid w:val="00317BD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B3623"/>
    <w:rsid w:val="003C012B"/>
    <w:rsid w:val="003C2F32"/>
    <w:rsid w:val="003C34E6"/>
    <w:rsid w:val="003C4B1E"/>
    <w:rsid w:val="003C4E34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37DD1"/>
    <w:rsid w:val="00442388"/>
    <w:rsid w:val="0044293D"/>
    <w:rsid w:val="00443EDE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4F4AC8"/>
    <w:rsid w:val="004F7BFE"/>
    <w:rsid w:val="00502363"/>
    <w:rsid w:val="00503C29"/>
    <w:rsid w:val="005046F3"/>
    <w:rsid w:val="00513094"/>
    <w:rsid w:val="005165B6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AF8"/>
    <w:rsid w:val="00580FA7"/>
    <w:rsid w:val="00585F17"/>
    <w:rsid w:val="0058792D"/>
    <w:rsid w:val="00594C60"/>
    <w:rsid w:val="00597CF8"/>
    <w:rsid w:val="005A276F"/>
    <w:rsid w:val="005A3C95"/>
    <w:rsid w:val="005A5F40"/>
    <w:rsid w:val="005A6D63"/>
    <w:rsid w:val="005A7646"/>
    <w:rsid w:val="005B4395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04A36"/>
    <w:rsid w:val="0061171A"/>
    <w:rsid w:val="0061430D"/>
    <w:rsid w:val="00615368"/>
    <w:rsid w:val="00616607"/>
    <w:rsid w:val="00620B86"/>
    <w:rsid w:val="006243C4"/>
    <w:rsid w:val="0062619F"/>
    <w:rsid w:val="0062699F"/>
    <w:rsid w:val="0063298E"/>
    <w:rsid w:val="00632ACE"/>
    <w:rsid w:val="00633FDD"/>
    <w:rsid w:val="0063512D"/>
    <w:rsid w:val="00636937"/>
    <w:rsid w:val="006379B1"/>
    <w:rsid w:val="00640555"/>
    <w:rsid w:val="00640B02"/>
    <w:rsid w:val="0064301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918F8"/>
    <w:rsid w:val="00694BB9"/>
    <w:rsid w:val="00695406"/>
    <w:rsid w:val="006971F2"/>
    <w:rsid w:val="006A398E"/>
    <w:rsid w:val="006A407F"/>
    <w:rsid w:val="006A6DB3"/>
    <w:rsid w:val="006A72D8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7590"/>
    <w:rsid w:val="006F772D"/>
    <w:rsid w:val="006F79A5"/>
    <w:rsid w:val="007072E1"/>
    <w:rsid w:val="007100D9"/>
    <w:rsid w:val="0071572A"/>
    <w:rsid w:val="0072136A"/>
    <w:rsid w:val="007225D9"/>
    <w:rsid w:val="00723814"/>
    <w:rsid w:val="00724A70"/>
    <w:rsid w:val="00731893"/>
    <w:rsid w:val="00732D4E"/>
    <w:rsid w:val="00734E6B"/>
    <w:rsid w:val="007351BB"/>
    <w:rsid w:val="007372CE"/>
    <w:rsid w:val="00747042"/>
    <w:rsid w:val="007471D8"/>
    <w:rsid w:val="007479AC"/>
    <w:rsid w:val="0075268F"/>
    <w:rsid w:val="00752C5C"/>
    <w:rsid w:val="00754ADC"/>
    <w:rsid w:val="00757C55"/>
    <w:rsid w:val="00761C18"/>
    <w:rsid w:val="0076701F"/>
    <w:rsid w:val="00767671"/>
    <w:rsid w:val="0077598E"/>
    <w:rsid w:val="007845B8"/>
    <w:rsid w:val="00786455"/>
    <w:rsid w:val="007867B9"/>
    <w:rsid w:val="007906B3"/>
    <w:rsid w:val="0079686F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2803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208E9"/>
    <w:rsid w:val="008225F2"/>
    <w:rsid w:val="008231C1"/>
    <w:rsid w:val="0082727D"/>
    <w:rsid w:val="00832959"/>
    <w:rsid w:val="00836A30"/>
    <w:rsid w:val="00840B4B"/>
    <w:rsid w:val="00846B9B"/>
    <w:rsid w:val="0085466C"/>
    <w:rsid w:val="00860DC4"/>
    <w:rsid w:val="00862504"/>
    <w:rsid w:val="008665C1"/>
    <w:rsid w:val="00866EF3"/>
    <w:rsid w:val="00871FB2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588"/>
    <w:rsid w:val="008C1BD6"/>
    <w:rsid w:val="008C677A"/>
    <w:rsid w:val="008C6AC8"/>
    <w:rsid w:val="008C6F8C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7823"/>
    <w:rsid w:val="00941173"/>
    <w:rsid w:val="0094647F"/>
    <w:rsid w:val="009511AC"/>
    <w:rsid w:val="00962C21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641F"/>
    <w:rsid w:val="009F3C77"/>
    <w:rsid w:val="009F424A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457B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F13"/>
    <w:rsid w:val="00AF6688"/>
    <w:rsid w:val="00B0704E"/>
    <w:rsid w:val="00B2025D"/>
    <w:rsid w:val="00B22AEF"/>
    <w:rsid w:val="00B238AA"/>
    <w:rsid w:val="00B25258"/>
    <w:rsid w:val="00B30D77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607B"/>
    <w:rsid w:val="00BB4B86"/>
    <w:rsid w:val="00BB5172"/>
    <w:rsid w:val="00BC2A6B"/>
    <w:rsid w:val="00BC4082"/>
    <w:rsid w:val="00BE3211"/>
    <w:rsid w:val="00BE56C4"/>
    <w:rsid w:val="00BF3A98"/>
    <w:rsid w:val="00BF5782"/>
    <w:rsid w:val="00BF6ACE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86F21"/>
    <w:rsid w:val="00C91255"/>
    <w:rsid w:val="00C96F43"/>
    <w:rsid w:val="00C9739F"/>
    <w:rsid w:val="00CA6744"/>
    <w:rsid w:val="00CB1724"/>
    <w:rsid w:val="00CB19EE"/>
    <w:rsid w:val="00CB4501"/>
    <w:rsid w:val="00CC07FE"/>
    <w:rsid w:val="00CC1DDD"/>
    <w:rsid w:val="00CC3C9D"/>
    <w:rsid w:val="00CC4876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26C6"/>
    <w:rsid w:val="00D24EB4"/>
    <w:rsid w:val="00D25379"/>
    <w:rsid w:val="00D2773A"/>
    <w:rsid w:val="00D328FD"/>
    <w:rsid w:val="00D36187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DF7444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A0BEF"/>
    <w:rsid w:val="00EA1437"/>
    <w:rsid w:val="00EA212C"/>
    <w:rsid w:val="00EA3A14"/>
    <w:rsid w:val="00EA47DF"/>
    <w:rsid w:val="00EA5FA1"/>
    <w:rsid w:val="00EB20F6"/>
    <w:rsid w:val="00EB7652"/>
    <w:rsid w:val="00EC1516"/>
    <w:rsid w:val="00EC3D49"/>
    <w:rsid w:val="00EC43F3"/>
    <w:rsid w:val="00EC4B67"/>
    <w:rsid w:val="00ED3F1C"/>
    <w:rsid w:val="00ED614E"/>
    <w:rsid w:val="00EF0546"/>
    <w:rsid w:val="00EF07D2"/>
    <w:rsid w:val="00EF3717"/>
    <w:rsid w:val="00F00450"/>
    <w:rsid w:val="00F01207"/>
    <w:rsid w:val="00F01234"/>
    <w:rsid w:val="00F03ACE"/>
    <w:rsid w:val="00F03ECF"/>
    <w:rsid w:val="00F13325"/>
    <w:rsid w:val="00F16F65"/>
    <w:rsid w:val="00F2101A"/>
    <w:rsid w:val="00F22C52"/>
    <w:rsid w:val="00F2485A"/>
    <w:rsid w:val="00F24CAF"/>
    <w:rsid w:val="00F27D80"/>
    <w:rsid w:val="00F3217B"/>
    <w:rsid w:val="00F3282B"/>
    <w:rsid w:val="00F32DEA"/>
    <w:rsid w:val="00F34152"/>
    <w:rsid w:val="00F413D7"/>
    <w:rsid w:val="00F4468F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214C"/>
    <w:rsid w:val="00F900EF"/>
    <w:rsid w:val="00F92715"/>
    <w:rsid w:val="00FA14D1"/>
    <w:rsid w:val="00FA1A1D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343BA204"/>
  <w15:chartTrackingRefBased/>
  <w15:docId w15:val="{6466CA4F-7D2F-4B85-9DFA-C600CB9A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 w:bidi="ar-SA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7219-79AB-4092-8007-E2B8CD2A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6</cp:revision>
  <cp:lastPrinted>2011-12-13T13:26:00Z</cp:lastPrinted>
  <dcterms:created xsi:type="dcterms:W3CDTF">2018-03-20T09:03:00Z</dcterms:created>
  <dcterms:modified xsi:type="dcterms:W3CDTF">2018-03-22T08:29:00Z</dcterms:modified>
</cp:coreProperties>
</file>